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lang w:val="en-US" w:eastAsia="zh-CN"/>
        </w:rPr>
        <w:t>2020-34</w:t>
      </w:r>
      <w:r>
        <w:rPr>
          <w:rFonts w:hint="eastAsia" w:ascii="方正小标宋简体" w:hAnsi="仿宋" w:eastAsia="方正小标宋简体"/>
          <w:color w:val="auto"/>
          <w:sz w:val="44"/>
          <w:szCs w:val="44"/>
        </w:rPr>
        <w:t>号</w:t>
      </w:r>
      <w:r>
        <w:rPr>
          <w:rFonts w:hint="eastAsia" w:ascii="方正小标宋简体" w:hAnsi="仿宋" w:eastAsia="方正小标宋简体"/>
          <w:color w:val="auto"/>
          <w:sz w:val="44"/>
          <w:szCs w:val="44"/>
          <w:lang w:eastAsia="zh-CN"/>
        </w:rPr>
        <w:t>等</w:t>
      </w:r>
      <w:r>
        <w:rPr>
          <w:rFonts w:hint="eastAsia" w:ascii="方正小标宋简体" w:hAnsi="仿宋" w:eastAsia="方正小标宋简体"/>
          <w:color w:val="auto"/>
          <w:sz w:val="44"/>
          <w:szCs w:val="44"/>
          <w:lang w:val="en-US" w:eastAsia="zh-CN"/>
        </w:rPr>
        <w:t>2宗</w:t>
      </w:r>
      <w:r>
        <w:rPr>
          <w:rFonts w:hint="eastAsia" w:ascii="方正小标宋简体" w:hAnsi="仿宋" w:eastAsia="方正小标宋简体"/>
          <w:color w:val="auto"/>
          <w:sz w:val="44"/>
          <w:szCs w:val="44"/>
        </w:rPr>
        <w:t>地国有建设用地使用权</w:t>
      </w:r>
    </w:p>
    <w:p>
      <w:pPr>
        <w:spacing w:line="58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出让方案</w:t>
      </w:r>
    </w:p>
    <w:p>
      <w:pPr>
        <w:spacing w:line="580" w:lineRule="exact"/>
        <w:jc w:val="center"/>
        <w:rPr>
          <w:rFonts w:ascii="方正小标宋简体" w:hAnsi="仿宋" w:eastAsia="方正小标宋简体"/>
          <w:b/>
          <w:bCs/>
          <w:color w:val="auto"/>
          <w:sz w:val="44"/>
          <w:szCs w:val="44"/>
        </w:rPr>
      </w:pP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为了合理开发利用土地，提高土地利用率，充分发挥土地资产效益，促进城市建设和经济发展，根据《中华人民共和国土地管理法》、《中华人民共和国城市房地产管理法》和国土资源部《招标拍卖挂牌出让国有建设用地使用权规定》等法律法规，特制定本方案。</w:t>
      </w:r>
    </w:p>
    <w:p>
      <w:pPr>
        <w:numPr>
          <w:ilvl w:val="0"/>
          <w:numId w:val="0"/>
        </w:numPr>
        <w:adjustRightInd w:val="0"/>
        <w:snapToGrid w:val="0"/>
        <w:spacing w:line="560" w:lineRule="exact"/>
        <w:ind w:firstLine="640" w:firstLineChars="200"/>
        <w:rPr>
          <w:rFonts w:hint="eastAsia" w:ascii="仿宋_GB2312" w:eastAsia="仿宋_GB2312"/>
          <w:b/>
          <w:color w:val="auto"/>
          <w:sz w:val="32"/>
          <w:szCs w:val="32"/>
        </w:rPr>
      </w:pPr>
      <w:r>
        <w:rPr>
          <w:rFonts w:hint="eastAsia" w:ascii="黑体" w:hAnsi="黑体" w:eastAsia="黑体"/>
          <w:color w:val="auto"/>
          <w:sz w:val="32"/>
          <w:szCs w:val="32"/>
          <w:lang w:eastAsia="zh-CN"/>
        </w:rPr>
        <w:t>一、</w:t>
      </w:r>
      <w:r>
        <w:rPr>
          <w:rFonts w:hint="eastAsia" w:ascii="黑体" w:hAnsi="黑体" w:eastAsia="黑体"/>
          <w:color w:val="auto"/>
          <w:sz w:val="32"/>
          <w:szCs w:val="32"/>
        </w:rPr>
        <w:t>出让地块交易条件</w:t>
      </w:r>
    </w:p>
    <w:p>
      <w:pPr>
        <w:numPr>
          <w:ilvl w:val="0"/>
          <w:numId w:val="0"/>
        </w:numPr>
        <w:spacing w:line="560" w:lineRule="exact"/>
        <w:ind w:firstLine="643" w:firstLineChars="200"/>
        <w:rPr>
          <w:rFonts w:hint="eastAsia" w:ascii="黑体" w:hAnsi="黑体" w:eastAsia="黑体"/>
          <w:color w:val="auto"/>
          <w:sz w:val="32"/>
          <w:szCs w:val="32"/>
          <w:lang w:eastAsia="zh-CN"/>
        </w:rPr>
      </w:pPr>
      <w:r>
        <w:rPr>
          <w:rFonts w:hint="eastAsia" w:ascii="仿宋_GB2312" w:eastAsia="仿宋_GB2312"/>
          <w:b/>
          <w:color w:val="auto"/>
          <w:sz w:val="32"/>
          <w:szCs w:val="32"/>
          <w:lang w:val="en-US" w:eastAsia="zh-CN"/>
        </w:rPr>
        <w:t>（一）、2020-34</w:t>
      </w:r>
      <w:r>
        <w:rPr>
          <w:rFonts w:hint="eastAsia" w:ascii="仿宋_GB2312" w:eastAsia="仿宋_GB2312"/>
          <w:b/>
          <w:color w:val="auto"/>
          <w:sz w:val="32"/>
          <w:szCs w:val="32"/>
        </w:rPr>
        <w:t>号地块</w:t>
      </w:r>
    </w:p>
    <w:p>
      <w:pPr>
        <w:keepNext w:val="0"/>
        <w:keepLines w:val="0"/>
        <w:widowControl/>
        <w:suppressLineNumbers w:val="0"/>
        <w:ind w:firstLine="643" w:firstLineChars="200"/>
        <w:jc w:val="left"/>
        <w:rPr>
          <w:rFonts w:hint="eastAsia" w:ascii="仿宋_GB2312" w:hAnsi="仿宋" w:eastAsia="仿宋_GB2312"/>
          <w:color w:val="auto"/>
          <w:sz w:val="32"/>
          <w:szCs w:val="32"/>
        </w:rPr>
      </w:pPr>
      <w:r>
        <w:rPr>
          <w:rFonts w:hint="eastAsia" w:ascii="仿宋_GB2312" w:hAnsi="新宋体" w:eastAsia="仿宋_GB2312"/>
          <w:b/>
          <w:color w:val="auto"/>
          <w:sz w:val="32"/>
          <w:szCs w:val="32"/>
          <w:lang w:val="en-US" w:eastAsia="zh-CN"/>
        </w:rPr>
        <w:t>1、</w:t>
      </w:r>
      <w:r>
        <w:rPr>
          <w:rFonts w:hint="eastAsia" w:ascii="仿宋_GB2312" w:hAnsi="新宋体" w:eastAsia="仿宋_GB2312"/>
          <w:b/>
          <w:color w:val="auto"/>
          <w:sz w:val="32"/>
          <w:szCs w:val="32"/>
        </w:rPr>
        <w:t>基本情况:</w:t>
      </w:r>
      <w:r>
        <w:rPr>
          <w:rFonts w:hint="eastAsia" w:ascii="仿宋_GB2312" w:hAnsi="新宋体" w:eastAsia="仿宋_GB2312"/>
          <w:b/>
          <w:color w:val="auto"/>
          <w:sz w:val="32"/>
          <w:szCs w:val="32"/>
          <w:lang w:eastAsia="zh-CN"/>
        </w:rPr>
        <w:t>该</w:t>
      </w:r>
      <w:r>
        <w:rPr>
          <w:rFonts w:hint="eastAsia" w:ascii="仿宋_GB2312" w:hAnsi="仿宋" w:eastAsia="仿宋_GB2312"/>
          <w:color w:val="auto"/>
          <w:sz w:val="32"/>
          <w:szCs w:val="32"/>
        </w:rPr>
        <w:t>地</w:t>
      </w:r>
      <w:r>
        <w:rPr>
          <w:rFonts w:hint="eastAsia" w:ascii="仿宋_GB2312" w:hAnsi="仿宋" w:eastAsia="仿宋_GB2312"/>
          <w:color w:val="auto"/>
          <w:sz w:val="32"/>
          <w:szCs w:val="32"/>
          <w:lang w:val="en-US" w:eastAsia="zh-CN"/>
        </w:rPr>
        <w:t>块位于华润大道政务中心旁，西南面为华润大道，面积9064.94㎡。</w:t>
      </w:r>
    </w:p>
    <w:p>
      <w:pPr>
        <w:keepNext w:val="0"/>
        <w:keepLines w:val="0"/>
        <w:widowControl/>
        <w:suppressLineNumbers w:val="0"/>
        <w:ind w:firstLine="643" w:firstLineChars="200"/>
        <w:jc w:val="left"/>
        <w:rPr>
          <w:rFonts w:ascii="仿宋_GB2312" w:hAnsi="宋体" w:eastAsia="仿宋_GB2312" w:cs="仿宋_GB2312"/>
          <w:color w:val="000000"/>
          <w:kern w:val="0"/>
          <w:sz w:val="31"/>
          <w:szCs w:val="31"/>
          <w:lang w:val="en-US" w:eastAsia="zh-CN" w:bidi="ar"/>
        </w:rPr>
      </w:pPr>
      <w:r>
        <w:rPr>
          <w:rFonts w:hint="eastAsia" w:ascii="仿宋_GB2312" w:hAnsi="新宋体" w:eastAsia="仿宋_GB2312"/>
          <w:b/>
          <w:color w:val="auto"/>
          <w:sz w:val="32"/>
          <w:szCs w:val="32"/>
          <w:lang w:val="en-US" w:eastAsia="zh-CN"/>
        </w:rPr>
        <w:t>2、</w:t>
      </w:r>
      <w:r>
        <w:rPr>
          <w:rFonts w:hint="eastAsia" w:ascii="仿宋_GB2312" w:hAnsi="新宋体" w:eastAsia="仿宋_GB2312"/>
          <w:b/>
          <w:color w:val="auto"/>
          <w:sz w:val="32"/>
          <w:szCs w:val="32"/>
        </w:rPr>
        <w:t>主要规划经济技术指标</w:t>
      </w:r>
      <w:r>
        <w:rPr>
          <w:rFonts w:hint="eastAsia" w:ascii="仿宋_GB2312" w:hAnsi="新宋体" w:eastAsia="仿宋_GB2312"/>
          <w:b/>
          <w:color w:val="auto"/>
          <w:sz w:val="32"/>
          <w:szCs w:val="32"/>
          <w:lang w:eastAsia="zh-CN"/>
        </w:rPr>
        <w:t>：</w:t>
      </w:r>
      <w:r>
        <w:rPr>
          <w:rFonts w:hint="eastAsia" w:ascii="仿宋_GB2312" w:hAnsi="仿宋" w:eastAsia="仿宋_GB2312"/>
          <w:color w:val="auto"/>
          <w:sz w:val="32"/>
          <w:szCs w:val="32"/>
          <w:lang w:val="en-US" w:eastAsia="zh-CN"/>
        </w:rPr>
        <w:t>规划用地面积9064.94㎡，总建筑面积≤40379.3㎡，其中地上计容建筑面积≤29914.30㎡（其中商业面积占比≤10.87%），地下不计容车库≥10465㎡，容积率≤3.3，建筑密度≤35%（其中住宅建筑密度≤30%），绿地率≥30%，建筑限高≤80米，停车位≥299个（地面停车位不得大于总停车位的10%）。</w:t>
      </w:r>
    </w:p>
    <w:p>
      <w:pPr>
        <w:keepNext w:val="0"/>
        <w:keepLines w:val="0"/>
        <w:widowControl/>
        <w:suppressLineNumbers w:val="0"/>
        <w:ind w:firstLine="643" w:firstLineChars="200"/>
        <w:jc w:val="left"/>
        <w:rPr>
          <w:rFonts w:hint="eastAsia" w:ascii="仿宋_GB2312" w:hAnsi="仿宋" w:eastAsia="仿宋_GB2312"/>
          <w:color w:val="auto"/>
          <w:sz w:val="32"/>
          <w:szCs w:val="32"/>
          <w:lang w:eastAsia="zh-CN"/>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lang w:eastAsia="zh-CN"/>
        </w:rPr>
        <w:t>出让年限：</w:t>
      </w:r>
      <w:r>
        <w:rPr>
          <w:rFonts w:ascii="宋体" w:hAnsi="宋体" w:eastAsia="宋体" w:cs="宋体"/>
          <w:color w:val="000000"/>
          <w:kern w:val="0"/>
          <w:sz w:val="31"/>
          <w:szCs w:val="31"/>
          <w:lang w:val="en-US" w:eastAsia="zh-CN" w:bidi="ar"/>
        </w:rPr>
        <w:t>商业</w:t>
      </w:r>
      <w:r>
        <w:rPr>
          <w:rFonts w:hint="eastAsia" w:ascii="宋体" w:hAnsi="宋体" w:cs="宋体"/>
          <w:color w:val="000000"/>
          <w:kern w:val="0"/>
          <w:sz w:val="31"/>
          <w:szCs w:val="31"/>
          <w:lang w:val="en-US" w:eastAsia="zh-CN" w:bidi="ar"/>
        </w:rPr>
        <w:t>用地</w:t>
      </w:r>
      <w:r>
        <w:rPr>
          <w:rFonts w:ascii="宋体" w:hAnsi="宋体" w:eastAsia="宋体" w:cs="宋体"/>
          <w:color w:val="000000"/>
          <w:kern w:val="0"/>
          <w:sz w:val="31"/>
          <w:szCs w:val="31"/>
          <w:lang w:val="en-US" w:eastAsia="zh-CN" w:bidi="ar"/>
        </w:rPr>
        <w:t>40</w:t>
      </w:r>
      <w:r>
        <w:rPr>
          <w:rFonts w:hint="eastAsia" w:ascii="宋体" w:hAnsi="宋体" w:cs="宋体"/>
          <w:color w:val="000000"/>
          <w:kern w:val="0"/>
          <w:sz w:val="31"/>
          <w:szCs w:val="31"/>
          <w:lang w:val="en-US" w:eastAsia="zh-CN" w:bidi="ar"/>
        </w:rPr>
        <w:t>年</w:t>
      </w:r>
      <w:r>
        <w:rPr>
          <w:rFonts w:ascii="宋体" w:hAnsi="宋体" w:eastAsia="宋体" w:cs="宋体"/>
          <w:color w:val="000000"/>
          <w:kern w:val="0"/>
          <w:sz w:val="31"/>
          <w:szCs w:val="31"/>
          <w:lang w:val="en-US" w:eastAsia="zh-CN" w:bidi="ar"/>
        </w:rPr>
        <w:t>、住宅</w:t>
      </w:r>
      <w:r>
        <w:rPr>
          <w:rFonts w:hint="eastAsia" w:ascii="宋体" w:hAnsi="宋体" w:cs="宋体"/>
          <w:color w:val="000000"/>
          <w:kern w:val="0"/>
          <w:sz w:val="31"/>
          <w:szCs w:val="31"/>
          <w:lang w:val="en-US" w:eastAsia="zh-CN" w:bidi="ar"/>
        </w:rPr>
        <w:t>用地</w:t>
      </w:r>
      <w:r>
        <w:rPr>
          <w:rFonts w:ascii="宋体" w:hAnsi="宋体" w:eastAsia="宋体" w:cs="宋体"/>
          <w:color w:val="000000"/>
          <w:kern w:val="0"/>
          <w:sz w:val="31"/>
          <w:szCs w:val="31"/>
          <w:lang w:val="en-US" w:eastAsia="zh-CN" w:bidi="ar"/>
        </w:rPr>
        <w:t>70年</w:t>
      </w:r>
      <w:r>
        <w:rPr>
          <w:rFonts w:hint="eastAsia" w:ascii="仿宋_GB2312" w:hAnsi="仿宋" w:eastAsia="仿宋_GB2312"/>
          <w:color w:val="auto"/>
          <w:sz w:val="32"/>
          <w:szCs w:val="32"/>
          <w:lang w:eastAsia="zh-CN"/>
        </w:rPr>
        <w:t>。</w:t>
      </w:r>
    </w:p>
    <w:p>
      <w:pPr>
        <w:tabs>
          <w:tab w:val="left" w:pos="5977"/>
        </w:tabs>
        <w:spacing w:line="560" w:lineRule="exact"/>
        <w:ind w:firstLine="643" w:firstLineChars="200"/>
        <w:rPr>
          <w:rFonts w:hint="eastAsia" w:ascii="仿宋_GB2312" w:eastAsia="仿宋_GB2312"/>
          <w:b/>
          <w:color w:val="auto"/>
          <w:sz w:val="32"/>
          <w:szCs w:val="32"/>
          <w:lang w:eastAsia="zh-CN"/>
        </w:rPr>
      </w:pPr>
      <w:r>
        <w:rPr>
          <w:rFonts w:hint="eastAsia" w:ascii="仿宋_GB2312" w:eastAsia="仿宋_GB2312"/>
          <w:b/>
          <w:bCs/>
          <w:color w:val="auto"/>
          <w:sz w:val="32"/>
          <w:szCs w:val="32"/>
        </w:rPr>
        <w:t>4、出让条件</w:t>
      </w:r>
    </w:p>
    <w:p>
      <w:pPr>
        <w:tabs>
          <w:tab w:val="left" w:pos="705"/>
        </w:tabs>
        <w:spacing w:line="560" w:lineRule="exact"/>
        <w:ind w:firstLine="660"/>
        <w:rPr>
          <w:rFonts w:hint="eastAsia" w:ascii="仿宋_GB2312" w:hAnsi="仿宋" w:eastAsia="仿宋_GB2312"/>
          <w:color w:val="auto"/>
          <w:sz w:val="32"/>
          <w:szCs w:val="32"/>
          <w:lang w:val="zh-CN" w:eastAsia="zh-CN"/>
        </w:rPr>
      </w:pP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lang w:val="zh-CN" w:eastAsia="zh-CN"/>
        </w:rPr>
        <w:t>）竞得人需完善项目立项、林业、环保、地质灾害评估相关手续，相关费用由竞得人负责。</w:t>
      </w:r>
    </w:p>
    <w:p>
      <w:pPr>
        <w:tabs>
          <w:tab w:val="left" w:pos="705"/>
        </w:tabs>
        <w:spacing w:line="560" w:lineRule="exact"/>
        <w:ind w:firstLine="660"/>
        <w:rPr>
          <w:rFonts w:hint="eastAsia" w:ascii="仿宋_GB2312" w:hAnsi="仿宋" w:eastAsia="仿宋_GB2312"/>
          <w:color w:val="auto"/>
          <w:sz w:val="32"/>
          <w:szCs w:val="32"/>
          <w:lang w:val="zh-CN" w:eastAsia="zh-CN"/>
        </w:rPr>
      </w:pP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lang w:val="zh-CN" w:eastAsia="zh-CN"/>
        </w:rPr>
        <w:t>）涉及办理用地手续的相关税费由竞得人按规定缴纳。</w:t>
      </w:r>
    </w:p>
    <w:p>
      <w:pPr>
        <w:tabs>
          <w:tab w:val="left" w:pos="705"/>
        </w:tabs>
        <w:spacing w:line="560" w:lineRule="exact"/>
        <w:ind w:firstLine="660"/>
        <w:rPr>
          <w:rFonts w:hint="eastAsia" w:ascii="仿宋_GB2312" w:hAnsi="仿宋" w:eastAsia="仿宋_GB2312"/>
          <w:color w:val="auto"/>
          <w:sz w:val="32"/>
          <w:szCs w:val="32"/>
          <w:lang w:val="zh-CN" w:eastAsia="zh-CN"/>
        </w:rPr>
      </w:pP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val="zh-CN" w:eastAsia="zh-CN"/>
        </w:rPr>
        <w:t>）竞得人应该</w:t>
      </w:r>
      <w:r>
        <w:rPr>
          <w:rFonts w:hint="eastAsia" w:ascii="仿宋_GB2312" w:hAnsi="仿宋" w:eastAsia="仿宋_GB2312"/>
          <w:color w:val="auto"/>
          <w:sz w:val="32"/>
          <w:szCs w:val="32"/>
          <w:lang w:val="en-US" w:eastAsia="zh-CN"/>
        </w:rPr>
        <w:t>严格按照《习水</w:t>
      </w:r>
      <w:r>
        <w:rPr>
          <w:rFonts w:hint="eastAsia" w:ascii="仿宋_GB2312" w:hAnsi="仿宋" w:eastAsia="仿宋_GB2312"/>
          <w:color w:val="auto"/>
          <w:sz w:val="32"/>
          <w:szCs w:val="32"/>
          <w:lang w:val="zh-CN" w:eastAsia="zh-CN"/>
        </w:rPr>
        <w:t>县</w:t>
      </w:r>
      <w:r>
        <w:rPr>
          <w:rFonts w:hint="eastAsia" w:ascii="仿宋_GB2312" w:hAnsi="仿宋" w:eastAsia="仿宋_GB2312"/>
          <w:color w:val="auto"/>
          <w:sz w:val="32"/>
          <w:szCs w:val="32"/>
          <w:lang w:val="en-US" w:eastAsia="zh-CN"/>
        </w:rPr>
        <w:t>2020-34</w:t>
      </w:r>
      <w:r>
        <w:rPr>
          <w:rFonts w:hint="eastAsia" w:ascii="仿宋_GB2312" w:hAnsi="仿宋" w:eastAsia="仿宋_GB2312"/>
          <w:color w:val="auto"/>
          <w:sz w:val="32"/>
          <w:szCs w:val="32"/>
          <w:lang w:val="zh-CN" w:eastAsia="zh-CN"/>
        </w:rPr>
        <w:t>号地</w:t>
      </w:r>
      <w:r>
        <w:rPr>
          <w:rFonts w:hint="eastAsia" w:ascii="仿宋_GB2312" w:hAnsi="仿宋" w:eastAsia="仿宋_GB2312"/>
          <w:color w:val="auto"/>
          <w:sz w:val="32"/>
          <w:szCs w:val="32"/>
          <w:lang w:val="en-US" w:eastAsia="zh-CN"/>
        </w:rPr>
        <w:t>块控制性规划指标的批复》确定的规划经济技术指标进行修建</w:t>
      </w:r>
      <w:r>
        <w:rPr>
          <w:rFonts w:hint="eastAsia" w:ascii="仿宋_GB2312" w:hAnsi="仿宋" w:eastAsia="仿宋_GB2312"/>
          <w:color w:val="auto"/>
          <w:sz w:val="32"/>
          <w:szCs w:val="32"/>
          <w:lang w:val="zh-CN" w:eastAsia="zh-CN"/>
        </w:rPr>
        <w:t>。</w:t>
      </w:r>
    </w:p>
    <w:p>
      <w:pPr>
        <w:tabs>
          <w:tab w:val="left" w:pos="705"/>
        </w:tabs>
        <w:spacing w:line="560" w:lineRule="exact"/>
        <w:ind w:firstLine="660"/>
        <w:rPr>
          <w:rFonts w:hint="eastAsia" w:ascii="仿宋_GB2312" w:hAnsi="仿宋" w:eastAsia="仿宋_GB2312"/>
          <w:color w:val="auto"/>
          <w:sz w:val="32"/>
          <w:szCs w:val="32"/>
          <w:lang w:val="zh-CN" w:eastAsia="zh-CN"/>
        </w:rPr>
      </w:pP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lang w:val="zh-CN" w:eastAsia="zh-CN"/>
        </w:rPr>
        <w:t>）列入危险化学品黑名单企业禁止参与竞买土地。</w:t>
      </w:r>
    </w:p>
    <w:p>
      <w:pPr>
        <w:tabs>
          <w:tab w:val="left" w:pos="705"/>
        </w:tabs>
        <w:spacing w:line="560" w:lineRule="exact"/>
        <w:ind w:firstLine="66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房屋征收</w:t>
      </w:r>
    </w:p>
    <w:p>
      <w:pPr>
        <w:tabs>
          <w:tab w:val="left" w:pos="705"/>
        </w:tabs>
        <w:spacing w:line="560" w:lineRule="exact"/>
        <w:ind w:firstLine="66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1、征地拆迁安置工作 ：县人民政府负责，杉王街道办事处具体实施。</w:t>
      </w:r>
    </w:p>
    <w:p>
      <w:pPr>
        <w:tabs>
          <w:tab w:val="left" w:pos="705"/>
        </w:tabs>
        <w:spacing w:line="560" w:lineRule="exact"/>
        <w:ind w:firstLine="66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2、征地拆迁安置工作：按照县人民政府批准的房屋征收补偿安置方案执行。</w:t>
      </w:r>
    </w:p>
    <w:p>
      <w:pPr>
        <w:tabs>
          <w:tab w:val="left" w:pos="705"/>
        </w:tabs>
        <w:spacing w:line="560" w:lineRule="exact"/>
        <w:ind w:firstLine="66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(6)竞得人自签订成交确认书之日起10日内需持成交确认书与出让人签订《国有建设用地使用权出让合同》。如竞得人逾期未签订《国有建设用地使用权出让合同》，则该宗地本次出让视为无效，且出让人不予退还竞得人之前缴纳的本宗地竞买保证金。</w:t>
      </w:r>
    </w:p>
    <w:p>
      <w:pPr>
        <w:tabs>
          <w:tab w:val="left" w:pos="705"/>
        </w:tabs>
        <w:spacing w:line="560" w:lineRule="exact"/>
        <w:ind w:firstLine="66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（7）建设周期：自交地之日起2年内建设完成。</w:t>
      </w:r>
    </w:p>
    <w:p>
      <w:pPr>
        <w:tabs>
          <w:tab w:val="left" w:pos="705"/>
        </w:tabs>
        <w:spacing w:line="560" w:lineRule="exact"/>
        <w:ind w:firstLine="66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（8）竞得人须在完成该项目开发后，同意习水县人民政府以成本价（建安成本、土地取得成本、税费）向竞得者回购一定数量的营业房和住宅，具体面积、位置、楼层以实际需要安置的营业房和住宅为准。 </w:t>
      </w:r>
    </w:p>
    <w:p>
      <w:pPr>
        <w:numPr>
          <w:ilvl w:val="0"/>
          <w:numId w:val="0"/>
        </w:num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lang w:val="en-US" w:eastAsia="zh-CN"/>
        </w:rPr>
        <w:t>5</w:t>
      </w:r>
      <w:r>
        <w:rPr>
          <w:rFonts w:hint="eastAsia" w:ascii="仿宋_GB2312" w:hAnsi="宋体" w:eastAsia="仿宋_GB2312"/>
          <w:b/>
          <w:color w:val="auto"/>
          <w:sz w:val="32"/>
          <w:szCs w:val="32"/>
        </w:rPr>
        <w:t>、付款方式及期限</w:t>
      </w:r>
      <w:r>
        <w:rPr>
          <w:rFonts w:hint="eastAsia" w:ascii="仿宋_GB2312" w:hAnsi="宋体" w:eastAsia="仿宋_GB2312"/>
          <w:b/>
          <w:color w:val="auto"/>
          <w:sz w:val="32"/>
          <w:szCs w:val="32"/>
          <w:lang w:eastAsia="zh-CN"/>
        </w:rPr>
        <w:t>：</w:t>
      </w:r>
      <w:r>
        <w:rPr>
          <w:rFonts w:hint="eastAsia" w:ascii="仿宋_GB2312" w:eastAsia="仿宋_GB2312"/>
          <w:color w:val="auto"/>
          <w:sz w:val="32"/>
          <w:szCs w:val="32"/>
        </w:rPr>
        <w:t>竞得人须在成交后30天内缴纳不少于成交价款的50%作为定金，余款按国土资发〔2010〕34号和财综〔2009〕74号执行</w:t>
      </w:r>
      <w:r>
        <w:rPr>
          <w:rFonts w:hint="eastAsia" w:ascii="仿宋_GB2312" w:hAnsi="仿宋_GB2312" w:eastAsia="仿宋_GB2312" w:cs="仿宋_GB2312"/>
          <w:color w:val="auto"/>
          <w:kern w:val="0"/>
          <w:sz w:val="32"/>
          <w:szCs w:val="32"/>
          <w:lang w:val="zh-CN"/>
        </w:rPr>
        <w:t>。</w:t>
      </w:r>
    </w:p>
    <w:p>
      <w:pPr>
        <w:numPr>
          <w:ilvl w:val="0"/>
          <w:numId w:val="0"/>
        </w:numPr>
        <w:spacing w:line="560" w:lineRule="exact"/>
        <w:ind w:firstLine="643" w:firstLineChars="200"/>
        <w:rPr>
          <w:rFonts w:hint="eastAsia" w:ascii="黑体" w:hAnsi="黑体" w:eastAsia="黑体"/>
          <w:color w:val="auto"/>
          <w:sz w:val="32"/>
          <w:szCs w:val="32"/>
          <w:lang w:eastAsia="zh-CN"/>
        </w:rPr>
      </w:pPr>
      <w:r>
        <w:rPr>
          <w:rFonts w:hint="eastAsia" w:ascii="仿宋_GB2312" w:eastAsia="仿宋_GB2312"/>
          <w:b/>
          <w:color w:val="auto"/>
          <w:sz w:val="32"/>
          <w:szCs w:val="32"/>
          <w:lang w:val="en-US" w:eastAsia="zh-CN"/>
        </w:rPr>
        <w:t>（二）、2020-35</w:t>
      </w:r>
      <w:r>
        <w:rPr>
          <w:rFonts w:hint="eastAsia" w:ascii="仿宋_GB2312" w:eastAsia="仿宋_GB2312"/>
          <w:b/>
          <w:color w:val="auto"/>
          <w:sz w:val="32"/>
          <w:szCs w:val="32"/>
        </w:rPr>
        <w:t>号地块</w:t>
      </w:r>
    </w:p>
    <w:p>
      <w:pPr>
        <w:keepNext w:val="0"/>
        <w:keepLines w:val="0"/>
        <w:widowControl/>
        <w:suppressLineNumbers w:val="0"/>
        <w:ind w:firstLine="643" w:firstLineChars="200"/>
        <w:jc w:val="left"/>
        <w:rPr>
          <w:rFonts w:hint="eastAsia" w:ascii="仿宋_GB2312" w:hAnsi="仿宋" w:eastAsia="仿宋_GB2312"/>
          <w:color w:val="auto"/>
          <w:sz w:val="32"/>
          <w:szCs w:val="32"/>
        </w:rPr>
      </w:pPr>
      <w:r>
        <w:rPr>
          <w:rFonts w:hint="eastAsia" w:ascii="仿宋_GB2312" w:hAnsi="新宋体" w:eastAsia="仿宋_GB2312"/>
          <w:b/>
          <w:color w:val="auto"/>
          <w:sz w:val="32"/>
          <w:szCs w:val="32"/>
          <w:lang w:val="en-US" w:eastAsia="zh-CN"/>
        </w:rPr>
        <w:t>1、</w:t>
      </w:r>
      <w:r>
        <w:rPr>
          <w:rFonts w:hint="eastAsia" w:ascii="仿宋_GB2312" w:hAnsi="新宋体" w:eastAsia="仿宋_GB2312"/>
          <w:b/>
          <w:color w:val="auto"/>
          <w:sz w:val="32"/>
          <w:szCs w:val="32"/>
        </w:rPr>
        <w:t>基本情况:</w:t>
      </w:r>
      <w:r>
        <w:rPr>
          <w:rFonts w:hint="eastAsia" w:ascii="仿宋_GB2312" w:hAnsi="新宋体" w:eastAsia="仿宋_GB2312"/>
          <w:b/>
          <w:color w:val="auto"/>
          <w:sz w:val="32"/>
          <w:szCs w:val="32"/>
          <w:lang w:eastAsia="zh-CN"/>
        </w:rPr>
        <w:t>该</w:t>
      </w:r>
      <w:r>
        <w:rPr>
          <w:rFonts w:hint="eastAsia" w:ascii="仿宋_GB2312" w:hAnsi="宋体" w:eastAsia="仿宋_GB2312" w:cs="仿宋_GB2312"/>
          <w:color w:val="000000"/>
          <w:kern w:val="0"/>
          <w:sz w:val="31"/>
          <w:szCs w:val="31"/>
          <w:lang w:val="en-US" w:eastAsia="zh-CN" w:bidi="ar"/>
        </w:rPr>
        <w:t>地块位于</w:t>
      </w:r>
      <w:r>
        <w:rPr>
          <w:rFonts w:ascii="仿宋_GB2312" w:hAnsi="宋体" w:eastAsia="仿宋_GB2312" w:cs="仿宋_GB2312"/>
          <w:color w:val="000000"/>
          <w:kern w:val="0"/>
          <w:sz w:val="31"/>
          <w:szCs w:val="31"/>
          <w:lang w:val="en-US" w:eastAsia="zh-CN" w:bidi="ar"/>
        </w:rPr>
        <w:t>华润大道政务中心旁，西南面为华润大道</w:t>
      </w:r>
      <w:r>
        <w:rPr>
          <w:rFonts w:hint="eastAsia" w:ascii="仿宋_GB2312" w:hAnsi="宋体" w:eastAsia="仿宋_GB2312" w:cs="仿宋_GB2312"/>
          <w:color w:val="000000"/>
          <w:kern w:val="0"/>
          <w:sz w:val="31"/>
          <w:szCs w:val="31"/>
          <w:lang w:val="en-US" w:eastAsia="zh-CN" w:bidi="ar"/>
        </w:rPr>
        <w:t>，面积</w:t>
      </w:r>
      <w:r>
        <w:rPr>
          <w:rFonts w:ascii="仿宋_GB2312" w:hAnsi="宋体" w:eastAsia="仿宋_GB2312" w:cs="仿宋_GB2312"/>
          <w:color w:val="000000"/>
          <w:kern w:val="0"/>
          <w:sz w:val="31"/>
          <w:szCs w:val="31"/>
          <w:lang w:val="en-US" w:eastAsia="zh-CN" w:bidi="ar"/>
        </w:rPr>
        <w:t>4514.97</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firstLine="643" w:firstLineChars="200"/>
        <w:jc w:val="left"/>
        <w:rPr>
          <w:rFonts w:ascii="仿宋_GB2312" w:hAnsi="宋体" w:eastAsia="仿宋_GB2312" w:cs="仿宋_GB2312"/>
          <w:color w:val="000000"/>
          <w:kern w:val="0"/>
          <w:sz w:val="31"/>
          <w:szCs w:val="31"/>
          <w:lang w:val="en-US" w:eastAsia="zh-CN" w:bidi="ar"/>
        </w:rPr>
      </w:pPr>
      <w:r>
        <w:rPr>
          <w:rFonts w:hint="eastAsia" w:ascii="仿宋_GB2312" w:hAnsi="新宋体" w:eastAsia="仿宋_GB2312"/>
          <w:b/>
          <w:color w:val="auto"/>
          <w:sz w:val="32"/>
          <w:szCs w:val="32"/>
          <w:lang w:val="en-US" w:eastAsia="zh-CN"/>
        </w:rPr>
        <w:t>2、</w:t>
      </w:r>
      <w:r>
        <w:rPr>
          <w:rFonts w:hint="eastAsia" w:ascii="仿宋_GB2312" w:hAnsi="新宋体" w:eastAsia="仿宋_GB2312"/>
          <w:b/>
          <w:color w:val="auto"/>
          <w:sz w:val="32"/>
          <w:szCs w:val="32"/>
        </w:rPr>
        <w:t>主要规划经济技术指标</w:t>
      </w:r>
      <w:r>
        <w:rPr>
          <w:rFonts w:hint="eastAsia" w:ascii="仿宋_GB2312" w:hAnsi="新宋体" w:eastAsia="仿宋_GB2312"/>
          <w:b/>
          <w:color w:val="auto"/>
          <w:sz w:val="32"/>
          <w:szCs w:val="32"/>
          <w:lang w:eastAsia="zh-CN"/>
        </w:rPr>
        <w:t>：</w:t>
      </w:r>
      <w:r>
        <w:rPr>
          <w:rFonts w:ascii="仿宋_GB2312" w:hAnsi="宋体" w:eastAsia="仿宋_GB2312" w:cs="仿宋_GB2312"/>
          <w:color w:val="000000"/>
          <w:kern w:val="0"/>
          <w:sz w:val="31"/>
          <w:szCs w:val="31"/>
          <w:lang w:val="en-US" w:eastAsia="zh-CN" w:bidi="ar"/>
        </w:rPr>
        <w:t xml:space="preserve">规划用地面积4514.97㎡，总建筑面积≤20114.4㎡，其中地上计容建筑面积≤14899.4 ㎡（其中商业面积占比≤10.87%），地下不计容车库≥5215㎡，容积率≤3.3，建筑密度≤35%（其中住宅建筑密度≤30%），绿地率≥30%，建筑限高≤80米，停车位≥149个（地面停车位不得大于总停车 </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位的10%）</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firstLine="643" w:firstLineChars="200"/>
        <w:jc w:val="left"/>
        <w:rPr>
          <w:rFonts w:hint="eastAsia" w:ascii="仿宋_GB2312" w:hAnsi="仿宋" w:eastAsia="仿宋_GB2312"/>
          <w:color w:val="auto"/>
          <w:sz w:val="32"/>
          <w:szCs w:val="32"/>
          <w:lang w:eastAsia="zh-CN"/>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lang w:eastAsia="zh-CN"/>
        </w:rPr>
        <w:t>出让年限：</w:t>
      </w:r>
      <w:r>
        <w:rPr>
          <w:rFonts w:ascii="仿宋_GB2312" w:hAnsi="宋体" w:eastAsia="仿宋_GB2312" w:cs="仿宋_GB2312"/>
          <w:color w:val="000000"/>
          <w:kern w:val="0"/>
          <w:sz w:val="31"/>
          <w:szCs w:val="31"/>
          <w:lang w:val="en-US" w:eastAsia="zh-CN" w:bidi="ar"/>
        </w:rPr>
        <w:t>商业</w:t>
      </w:r>
      <w:r>
        <w:rPr>
          <w:rFonts w:hint="eastAsia" w:ascii="仿宋_GB2312" w:hAnsi="宋体" w:eastAsia="仿宋_GB2312" w:cs="仿宋_GB2312"/>
          <w:color w:val="000000"/>
          <w:kern w:val="0"/>
          <w:sz w:val="31"/>
          <w:szCs w:val="31"/>
          <w:lang w:val="en-US" w:eastAsia="zh-CN" w:bidi="ar"/>
        </w:rPr>
        <w:t>用地</w:t>
      </w:r>
      <w:r>
        <w:rPr>
          <w:rFonts w:ascii="仿宋_GB2312" w:hAnsi="宋体" w:eastAsia="仿宋_GB2312" w:cs="仿宋_GB2312"/>
          <w:color w:val="000000"/>
          <w:kern w:val="0"/>
          <w:sz w:val="31"/>
          <w:szCs w:val="31"/>
          <w:lang w:val="en-US" w:eastAsia="zh-CN" w:bidi="ar"/>
        </w:rPr>
        <w:t>40</w:t>
      </w:r>
      <w:r>
        <w:rPr>
          <w:rFonts w:hint="eastAsia" w:ascii="仿宋_GB2312" w:hAnsi="宋体" w:eastAsia="仿宋_GB2312" w:cs="仿宋_GB2312"/>
          <w:color w:val="000000"/>
          <w:kern w:val="0"/>
          <w:sz w:val="31"/>
          <w:szCs w:val="31"/>
          <w:lang w:val="en-US" w:eastAsia="zh-CN" w:bidi="ar"/>
        </w:rPr>
        <w:t>年</w:t>
      </w:r>
      <w:r>
        <w:rPr>
          <w:rFonts w:ascii="仿宋_GB2312" w:hAnsi="宋体" w:eastAsia="仿宋_GB2312" w:cs="仿宋_GB2312"/>
          <w:color w:val="000000"/>
          <w:kern w:val="0"/>
          <w:sz w:val="31"/>
          <w:szCs w:val="31"/>
          <w:lang w:val="en-US" w:eastAsia="zh-CN" w:bidi="ar"/>
        </w:rPr>
        <w:t>、住宅</w:t>
      </w:r>
      <w:r>
        <w:rPr>
          <w:rFonts w:hint="eastAsia" w:ascii="仿宋_GB2312" w:hAnsi="宋体" w:eastAsia="仿宋_GB2312" w:cs="仿宋_GB2312"/>
          <w:color w:val="000000"/>
          <w:kern w:val="0"/>
          <w:sz w:val="31"/>
          <w:szCs w:val="31"/>
          <w:lang w:val="en-US" w:eastAsia="zh-CN" w:bidi="ar"/>
        </w:rPr>
        <w:t>用地</w:t>
      </w:r>
      <w:r>
        <w:rPr>
          <w:rFonts w:ascii="仿宋_GB2312" w:hAnsi="宋体" w:eastAsia="仿宋_GB2312" w:cs="仿宋_GB2312"/>
          <w:color w:val="000000"/>
          <w:kern w:val="0"/>
          <w:sz w:val="31"/>
          <w:szCs w:val="31"/>
          <w:lang w:val="en-US" w:eastAsia="zh-CN" w:bidi="ar"/>
        </w:rPr>
        <w:t>70年</w:t>
      </w:r>
      <w:r>
        <w:rPr>
          <w:rFonts w:hint="eastAsia" w:ascii="仿宋_GB2312" w:hAnsi="宋体" w:eastAsia="仿宋_GB2312" w:cs="仿宋_GB2312"/>
          <w:color w:val="000000"/>
          <w:kern w:val="0"/>
          <w:sz w:val="31"/>
          <w:szCs w:val="31"/>
          <w:lang w:val="en-US" w:eastAsia="zh-CN" w:bidi="ar"/>
        </w:rPr>
        <w:t>。</w:t>
      </w:r>
    </w:p>
    <w:p>
      <w:pPr>
        <w:tabs>
          <w:tab w:val="left" w:pos="5977"/>
        </w:tabs>
        <w:spacing w:line="560" w:lineRule="exact"/>
        <w:ind w:firstLine="643" w:firstLineChars="200"/>
        <w:rPr>
          <w:rFonts w:hint="eastAsia" w:ascii="仿宋_GB2312" w:eastAsia="仿宋_GB2312"/>
          <w:b/>
          <w:color w:val="auto"/>
          <w:sz w:val="32"/>
          <w:szCs w:val="32"/>
          <w:lang w:eastAsia="zh-CN"/>
        </w:rPr>
      </w:pPr>
      <w:r>
        <w:rPr>
          <w:rFonts w:hint="eastAsia" w:ascii="仿宋_GB2312" w:eastAsia="仿宋_GB2312"/>
          <w:b/>
          <w:bCs/>
          <w:color w:val="auto"/>
          <w:sz w:val="32"/>
          <w:szCs w:val="32"/>
        </w:rPr>
        <w:t>4、出让条件</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）涉及办理用地手续的相关税费由竞得人按规定缴纳。</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zh-CN"/>
        </w:rPr>
        <w:t>）竞得人应该</w:t>
      </w:r>
      <w:r>
        <w:rPr>
          <w:rFonts w:hint="eastAsia" w:ascii="仿宋_GB2312" w:eastAsia="仿宋_GB2312"/>
          <w:color w:val="auto"/>
          <w:sz w:val="32"/>
          <w:szCs w:val="32"/>
        </w:rPr>
        <w:t>严格按照《习水</w:t>
      </w:r>
      <w:r>
        <w:rPr>
          <w:rFonts w:hint="eastAsia" w:ascii="仿宋_GB2312" w:hAnsi="仿宋_GB2312" w:eastAsia="仿宋_GB2312" w:cs="仿宋_GB2312"/>
          <w:color w:val="auto"/>
          <w:sz w:val="32"/>
          <w:szCs w:val="32"/>
          <w:lang w:val="zh-CN"/>
        </w:rPr>
        <w:t>县</w:t>
      </w:r>
      <w:r>
        <w:rPr>
          <w:rFonts w:hint="eastAsia" w:ascii="仿宋_GB2312" w:hAnsi="仿宋_GB2312" w:eastAsia="仿宋_GB2312" w:cs="仿宋_GB2312"/>
          <w:color w:val="auto"/>
          <w:sz w:val="32"/>
          <w:szCs w:val="32"/>
          <w:lang w:val="en-US" w:eastAsia="zh-CN"/>
        </w:rPr>
        <w:t>2020-35</w:t>
      </w:r>
      <w:r>
        <w:rPr>
          <w:rFonts w:hint="eastAsia" w:ascii="仿宋_GB2312" w:hAnsi="仿宋_GB2312" w:eastAsia="仿宋_GB2312" w:cs="仿宋_GB2312"/>
          <w:color w:val="auto"/>
          <w:sz w:val="32"/>
          <w:szCs w:val="32"/>
          <w:lang w:val="zh-CN"/>
        </w:rPr>
        <w:t>号地</w:t>
      </w:r>
      <w:r>
        <w:rPr>
          <w:rFonts w:hint="eastAsia" w:ascii="仿宋_GB2312" w:eastAsia="仿宋_GB2312"/>
          <w:color w:val="auto"/>
          <w:sz w:val="32"/>
          <w:szCs w:val="32"/>
        </w:rPr>
        <w:t>块控制性规划指标的批复》确定的规划经济技术指标进行修建</w:t>
      </w:r>
      <w:r>
        <w:rPr>
          <w:rFonts w:hint="eastAsia" w:ascii="仿宋_GB2312" w:hAnsi="仿宋_GB2312" w:eastAsia="仿宋_GB2312" w:cs="仿宋_GB2312"/>
          <w:color w:val="auto"/>
          <w:kern w:val="0"/>
          <w:sz w:val="32"/>
          <w:szCs w:val="32"/>
          <w:lang w:val="zh-CN"/>
        </w:rPr>
        <w:t>。</w:t>
      </w:r>
    </w:p>
    <w:p>
      <w:pPr>
        <w:spacing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lang w:val="en-US" w:eastAsia="zh-CN"/>
        </w:rPr>
        <w:t>房屋征收</w:t>
      </w:r>
    </w:p>
    <w:p>
      <w:pPr>
        <w:spacing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1、征地拆迁安置工作 ：由县人民政府负责，杉王街道办事 </w:t>
      </w:r>
    </w:p>
    <w:p>
      <w:pPr>
        <w:spacing w:line="56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处具体实施。</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2、征地拆迁安置工作：按照县人民政府批准的房屋征收补偿安置方案执行。</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竞得人自签订成交确认书之日起10日内需持成交确认书与出让人签订《国有建设用地使用权出让合同》。如竞得人逾期未签订《国有建设用地使用权出让合同》，则该宗地本次出让视为无效，且出让人将不予退还竞得人之前缴纳的本宗地竞买保证金。</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 w:eastAsia="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建设周期：自交地之日起1年内建设完成。</w:t>
      </w:r>
    </w:p>
    <w:p>
      <w:pPr>
        <w:tabs>
          <w:tab w:val="left" w:pos="705"/>
        </w:tabs>
        <w:spacing w:line="560" w:lineRule="exact"/>
        <w:ind w:firstLine="660"/>
      </w:pPr>
      <w:r>
        <w:rPr>
          <w:rFonts w:hint="eastAsia" w:ascii="仿宋_GB2312" w:hAnsi="仿宋_GB2312" w:eastAsia="仿宋_GB2312" w:cs="仿宋_GB2312"/>
          <w:color w:val="auto"/>
          <w:sz w:val="32"/>
          <w:szCs w:val="32"/>
          <w:lang w:val="en-US" w:eastAsia="zh-CN"/>
        </w:rPr>
        <w:t>（8）出让条件：竞得人须在完成该项目开发后，同意习水县人民政府以成本价（建安成本、土地取得成本、税费）向竞得者回购一定数量的营业房和住宅，具体面积、位置、楼层以实际需要安置的营业房和住宅为准。</w:t>
      </w:r>
    </w:p>
    <w:p>
      <w:pPr>
        <w:numPr>
          <w:ilvl w:val="0"/>
          <w:numId w:val="0"/>
        </w:num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lang w:val="en-US" w:eastAsia="zh-CN"/>
        </w:rPr>
        <w:t>5</w:t>
      </w:r>
      <w:r>
        <w:rPr>
          <w:rFonts w:hint="eastAsia" w:ascii="仿宋_GB2312" w:hAnsi="宋体" w:eastAsia="仿宋_GB2312"/>
          <w:b/>
          <w:color w:val="auto"/>
          <w:sz w:val="32"/>
          <w:szCs w:val="32"/>
        </w:rPr>
        <w:t>、付款方式及期限</w:t>
      </w:r>
      <w:r>
        <w:rPr>
          <w:rFonts w:hint="eastAsia" w:ascii="仿宋_GB2312" w:hAnsi="宋体" w:eastAsia="仿宋_GB2312"/>
          <w:b/>
          <w:color w:val="auto"/>
          <w:sz w:val="32"/>
          <w:szCs w:val="32"/>
          <w:lang w:eastAsia="zh-CN"/>
        </w:rPr>
        <w:t>：</w:t>
      </w:r>
      <w:r>
        <w:rPr>
          <w:rFonts w:hint="eastAsia" w:ascii="仿宋_GB2312" w:eastAsia="仿宋_GB2312"/>
          <w:color w:val="auto"/>
          <w:sz w:val="32"/>
          <w:szCs w:val="32"/>
        </w:rPr>
        <w:t>竞得人须在成交后30天内缴纳不少于成交价款的50%作为定金，余款按国土资发〔2010〕34号和财综〔2009〕74号执行</w:t>
      </w:r>
      <w:r>
        <w:rPr>
          <w:rFonts w:hint="eastAsia" w:ascii="仿宋_GB2312" w:hAnsi="仿宋_GB2312" w:eastAsia="仿宋_GB2312" w:cs="仿宋_GB2312"/>
          <w:color w:val="auto"/>
          <w:kern w:val="0"/>
          <w:sz w:val="32"/>
          <w:szCs w:val="32"/>
          <w:lang w:val="zh-CN"/>
        </w:rPr>
        <w:t>。</w:t>
      </w:r>
    </w:p>
    <w:p>
      <w:pPr>
        <w:numPr>
          <w:ilvl w:val="0"/>
          <w:numId w:val="0"/>
        </w:numPr>
        <w:spacing w:line="560"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lang w:eastAsia="zh-CN"/>
        </w:rPr>
        <w:t>二</w:t>
      </w:r>
      <w:r>
        <w:rPr>
          <w:rFonts w:hint="eastAsia" w:ascii="仿宋_GB2312" w:hAnsi="仿宋" w:eastAsia="仿宋_GB2312"/>
          <w:b/>
          <w:bCs/>
          <w:color w:val="auto"/>
          <w:sz w:val="32"/>
          <w:szCs w:val="32"/>
        </w:rPr>
        <w:t>．出让方式</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根据国家有关规定，结合我县实际，为体现“公开、公平、公正”的原则，最大限度发挥土地资产效益，确定以挂牌方式出让。</w:t>
      </w:r>
    </w:p>
    <w:p>
      <w:pPr>
        <w:numPr>
          <w:ilvl w:val="0"/>
          <w:numId w:val="0"/>
        </w:numPr>
        <w:spacing w:line="560"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lang w:eastAsia="zh-CN"/>
        </w:rPr>
        <w:t>三、</w:t>
      </w:r>
      <w:r>
        <w:rPr>
          <w:rFonts w:hint="eastAsia" w:ascii="仿宋_GB2312" w:hAnsi="仿宋" w:eastAsia="仿宋_GB2312"/>
          <w:b/>
          <w:bCs/>
          <w:color w:val="auto"/>
          <w:sz w:val="32"/>
          <w:szCs w:val="32"/>
        </w:rPr>
        <w:t>出让合同</w:t>
      </w:r>
    </w:p>
    <w:p>
      <w:pPr>
        <w:numPr>
          <w:ilvl w:val="0"/>
          <w:numId w:val="0"/>
        </w:num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根据《贵州省国土资源厅贵州省工商行政管理局关于转发国土资源部国家工商行政管理总局〈关于发布国有建设用地使用权出让合同示范文本的通知〉的通知》（黔国土资发〔2008〕83号）规定，本期土地出让执行自然资源部、国家工商行政管理局发布的《国有建设用地使用权出让合同》。</w:t>
      </w:r>
    </w:p>
    <w:p>
      <w:pPr>
        <w:numPr>
          <w:ilvl w:val="0"/>
          <w:numId w:val="0"/>
        </w:numPr>
        <w:spacing w:line="560" w:lineRule="exact"/>
        <w:ind w:firstLine="643" w:firstLineChars="200"/>
        <w:rPr>
          <w:rFonts w:hint="eastAsia" w:ascii="仿宋_GB2312" w:hAnsi="仿宋" w:eastAsia="仿宋_GB2312" w:cs="Times New Roman"/>
          <w:b/>
          <w:bCs/>
          <w:color w:val="auto"/>
          <w:sz w:val="32"/>
          <w:szCs w:val="32"/>
          <w:lang w:eastAsia="zh-CN"/>
        </w:rPr>
      </w:pPr>
      <w:r>
        <w:rPr>
          <w:rFonts w:hint="eastAsia" w:ascii="仿宋_GB2312" w:hAnsi="仿宋" w:eastAsia="仿宋_GB2312" w:cs="Times New Roman"/>
          <w:b/>
          <w:bCs/>
          <w:color w:val="auto"/>
          <w:sz w:val="32"/>
          <w:szCs w:val="32"/>
          <w:lang w:eastAsia="zh-CN"/>
        </w:rPr>
        <w:t>四、土地使用条件</w:t>
      </w:r>
    </w:p>
    <w:p>
      <w:pPr>
        <w:numPr>
          <w:ilvl w:val="0"/>
          <w:numId w:val="0"/>
        </w:num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土地使用必须符合自然资源、住建、生态环境、林业等部门的要求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用地范围应在界桩定点的用地红线范围内</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土地利用应符合规划用地经济技术指标要求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其他条件必须符合《国有建设用地使用权出让合同》的限制和约定。</w:t>
      </w:r>
    </w:p>
    <w:p>
      <w:pPr>
        <w:spacing w:line="560" w:lineRule="exact"/>
        <w:ind w:firstLine="643" w:firstLineChars="200"/>
        <w:rPr>
          <w:rFonts w:hint="eastAsia" w:ascii="仿宋_GB2312" w:hAnsi="仿宋" w:eastAsia="仿宋_GB2312" w:cs="Times New Roman"/>
          <w:b/>
          <w:bCs/>
          <w:color w:val="auto"/>
          <w:sz w:val="32"/>
          <w:szCs w:val="32"/>
          <w:lang w:eastAsia="zh-CN"/>
        </w:rPr>
      </w:pPr>
      <w:r>
        <w:rPr>
          <w:rFonts w:hint="eastAsia" w:ascii="仿宋_GB2312" w:hAnsi="仿宋" w:eastAsia="仿宋_GB2312" w:cs="Times New Roman"/>
          <w:b/>
          <w:bCs/>
          <w:color w:val="auto"/>
          <w:sz w:val="32"/>
          <w:szCs w:val="32"/>
          <w:lang w:eastAsia="zh-CN"/>
        </w:rPr>
        <w:t>五、出让起始价、竞买保证金及竞价幅度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2020-34号地块起始价为1860万元，竞买保证金930万元，竞价幅度30万元。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2020-35号地块起始价为930万元，竞买保证金465万元，竞价幅度20万元。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、出让相关要求</w:t>
      </w:r>
    </w:p>
    <w:p>
      <w:pPr>
        <w:adjustRightInd w:val="0"/>
        <w:snapToGrid w:val="0"/>
        <w:spacing w:line="600" w:lineRule="exact"/>
        <w:ind w:firstLine="633" w:firstLineChars="198"/>
        <w:rPr>
          <w:rFonts w:ascii="仿宋_GB2312" w:eastAsia="仿宋_GB2312"/>
          <w:color w:val="auto"/>
          <w:sz w:val="32"/>
          <w:szCs w:val="32"/>
        </w:rPr>
      </w:pPr>
      <w:r>
        <w:rPr>
          <w:rFonts w:hint="eastAsia" w:ascii="仿宋_GB2312" w:hAnsi="新宋体" w:eastAsia="仿宋_GB2312"/>
          <w:color w:val="auto"/>
          <w:sz w:val="32"/>
          <w:szCs w:val="32"/>
        </w:rPr>
        <w:t>1．土地出让其它条件</w:t>
      </w:r>
    </w:p>
    <w:p>
      <w:pPr>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本期出让各地块土地使用范围应在自然资源部门核定的用地红线范围内</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土地利用应符合规划部门核定的规划用途和规划经济技术指标等条件，不得擅自改变和调整。其他条件须符合出让合同的规定。</w:t>
      </w:r>
    </w:p>
    <w:p>
      <w:pPr>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凡有拖欠土地出让金、违反出让合同、闲置土地等不良记录的，及其参股、控股、投资的单位、个人和其他组织，均不得参加本次竞买。挂牌或拍卖过程中若发现有上述不良记录的，取消其竞买资格</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对已签订成交确认书或出让合同的，出让人有权终止已签订的成交确认书或出让合同。由此带来的一切后果和法律责任由竞得人自行承担。</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申请人竞得土地后，拟成立新公司进行开发建设的，应在申请书中明确新公司的出资构成、成立时间等内容。</w:t>
      </w:r>
    </w:p>
    <w:p>
      <w:pPr>
        <w:spacing w:line="600" w:lineRule="exact"/>
        <w:ind w:firstLine="640" w:firstLineChars="200"/>
        <w:rPr>
          <w:rFonts w:ascii="仿宋_GB2312" w:hAnsi="新宋体" w:eastAsia="仿宋_GB2312"/>
          <w:color w:val="auto"/>
          <w:sz w:val="32"/>
          <w:szCs w:val="32"/>
        </w:rPr>
      </w:pPr>
      <w:r>
        <w:rPr>
          <w:rFonts w:ascii="仿宋_GB2312" w:hAnsi="新宋体" w:eastAsia="仿宋_GB2312"/>
          <w:color w:val="auto"/>
          <w:sz w:val="32"/>
          <w:szCs w:val="32"/>
        </w:rPr>
        <w:t>2</w:t>
      </w:r>
      <w:r>
        <w:rPr>
          <w:rFonts w:hint="eastAsia" w:ascii="仿宋_GB2312" w:hAnsi="新宋体" w:eastAsia="仿宋_GB2312"/>
          <w:color w:val="auto"/>
          <w:sz w:val="32"/>
          <w:szCs w:val="32"/>
        </w:rPr>
        <w:t>．</w:t>
      </w:r>
      <w:r>
        <w:rPr>
          <w:rFonts w:ascii="仿宋_GB2312" w:hAnsi="宋体" w:eastAsia="仿宋_GB2312"/>
          <w:bCs/>
          <w:color w:val="auto"/>
          <w:sz w:val="32"/>
          <w:szCs w:val="32"/>
        </w:rPr>
        <w:t>保证金及定金</w:t>
      </w:r>
    </w:p>
    <w:p>
      <w:pPr>
        <w:adjustRightInd w:val="0"/>
        <w:snapToGrid w:val="0"/>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未竞得土地的竞买人支付的竞买保证金，在招标拍卖挂牌活动结束后5个工作日内予以退还，不计利息。</w:t>
      </w:r>
    </w:p>
    <w:p>
      <w:pPr>
        <w:adjustRightInd w:val="0"/>
        <w:snapToGrid w:val="0"/>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本期出让地块成交后，竞得人已交纳的地块竞买保证金自动转付为成交地块的定金，</w:t>
      </w:r>
      <w:r>
        <w:rPr>
          <w:rFonts w:hint="eastAsia" w:ascii="仿宋_GB2312" w:hAnsi="新宋体" w:eastAsia="仿宋_GB2312"/>
          <w:color w:val="auto"/>
          <w:sz w:val="32"/>
          <w:szCs w:val="32"/>
          <w:lang w:val="en-US" w:eastAsia="zh-CN"/>
        </w:rPr>
        <w:t>2020-34</w:t>
      </w:r>
      <w:r>
        <w:rPr>
          <w:rFonts w:hint="eastAsia" w:ascii="仿宋_GB2312" w:hAnsi="新宋体" w:eastAsia="仿宋_GB2312"/>
          <w:color w:val="auto"/>
          <w:sz w:val="32"/>
          <w:szCs w:val="32"/>
        </w:rPr>
        <w:t>号</w:t>
      </w:r>
      <w:r>
        <w:rPr>
          <w:rFonts w:hint="eastAsia" w:ascii="仿宋_GB2312" w:hAnsi="新宋体" w:eastAsia="仿宋_GB2312"/>
          <w:color w:val="auto"/>
          <w:sz w:val="32"/>
          <w:szCs w:val="32"/>
          <w:lang w:eastAsia="zh-CN"/>
        </w:rPr>
        <w:t>等</w:t>
      </w:r>
      <w:r>
        <w:rPr>
          <w:rFonts w:hint="eastAsia" w:ascii="仿宋_GB2312" w:hAnsi="新宋体" w:eastAsia="仿宋_GB2312"/>
          <w:color w:val="auto"/>
          <w:sz w:val="32"/>
          <w:szCs w:val="32"/>
          <w:lang w:val="en-US" w:eastAsia="zh-CN"/>
        </w:rPr>
        <w:t>2宗</w:t>
      </w:r>
      <w:r>
        <w:rPr>
          <w:rFonts w:hint="eastAsia" w:ascii="仿宋_GB2312" w:hAnsi="新宋体" w:eastAsia="仿宋_GB2312"/>
          <w:color w:val="auto"/>
          <w:sz w:val="32"/>
          <w:szCs w:val="32"/>
        </w:rPr>
        <w:t>地定金数额按照</w:t>
      </w:r>
      <w:r>
        <w:rPr>
          <w:rFonts w:hint="eastAsia" w:ascii="仿宋_GB2312" w:hAnsi="新宋体" w:eastAsia="仿宋_GB2312"/>
          <w:color w:val="auto"/>
          <w:sz w:val="32"/>
          <w:szCs w:val="32"/>
          <w:lang w:eastAsia="zh-CN"/>
        </w:rPr>
        <w:t>挂牌起始价</w:t>
      </w:r>
      <w:r>
        <w:rPr>
          <w:rFonts w:hint="eastAsia" w:ascii="仿宋_GB2312" w:hAnsi="新宋体" w:eastAsia="仿宋_GB2312"/>
          <w:color w:val="auto"/>
          <w:sz w:val="32"/>
          <w:szCs w:val="32"/>
        </w:rPr>
        <w:t>的50%执行，土地出让成交后，竞买人应在10个工作日内签订出让合同，合同签订后定金和多余的保证金转为成交地块土地出让金，竞得人逾期不签订出让合同的，终止供地，不退还定金。</w:t>
      </w:r>
    </w:p>
    <w:p>
      <w:pPr>
        <w:spacing w:line="600" w:lineRule="exact"/>
        <w:ind w:firstLine="627" w:firstLineChars="196"/>
        <w:rPr>
          <w:rFonts w:ascii="仿宋_GB2312" w:hAnsi="新宋体" w:eastAsia="仿宋_GB2312"/>
          <w:color w:val="auto"/>
          <w:sz w:val="32"/>
          <w:szCs w:val="32"/>
        </w:rPr>
      </w:pPr>
      <w:r>
        <w:rPr>
          <w:rFonts w:hint="eastAsia" w:ascii="仿宋_GB2312" w:hAnsi="宋体" w:eastAsia="仿宋_GB2312"/>
          <w:bCs/>
          <w:color w:val="auto"/>
          <w:sz w:val="32"/>
          <w:szCs w:val="32"/>
        </w:rPr>
        <w:t>3．出让合同签订及相关土地手续办理</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本次土地出让执行自然资源部、国家工商行政管理总局发布的《国有建设用地使用权出让合同》。</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本次出让成交地块按下列程序办理</w:t>
      </w:r>
      <w:r>
        <w:rPr>
          <w:rFonts w:hint="eastAsia" w:ascii="仿宋_GB2312" w:hAnsi="宋体" w:eastAsia="仿宋_GB2312"/>
          <w:color w:val="auto"/>
          <w:sz w:val="32"/>
          <w:szCs w:val="32"/>
          <w:lang w:eastAsia="zh-CN"/>
        </w:rPr>
        <w:t>。</w:t>
      </w:r>
      <w:r>
        <w:rPr>
          <w:rFonts w:hint="eastAsia" w:ascii="仿宋_GB2312" w:eastAsia="仿宋_GB2312"/>
          <w:color w:val="auto"/>
          <w:kern w:val="0"/>
          <w:sz w:val="32"/>
          <w:szCs w:val="32"/>
        </w:rPr>
        <w:t>竞得人须在挂牌出让成交后十日内</w:t>
      </w:r>
      <w:r>
        <w:rPr>
          <w:rFonts w:hint="eastAsia" w:ascii="仿宋_GB2312" w:hAnsi="宋体" w:eastAsia="仿宋_GB2312"/>
          <w:color w:val="auto"/>
          <w:sz w:val="32"/>
          <w:szCs w:val="32"/>
        </w:rPr>
        <w:t>持《成交确认书》等相关手续和证件，与出让人签订《国有建设用地使用权出让合同》。</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本次挂牌出让地块，竞得人须按出让合同约定交清土地出让金后，方可办理相关土地手续。</w:t>
      </w:r>
    </w:p>
    <w:p>
      <w:pPr>
        <w:spacing w:line="600" w:lineRule="exact"/>
        <w:ind w:firstLine="636" w:firstLineChars="199"/>
        <w:rPr>
          <w:rFonts w:hint="eastAsia"/>
          <w:color w:val="auto"/>
          <w:lang w:val="zh-CN"/>
        </w:rPr>
      </w:pPr>
      <w:r>
        <w:rPr>
          <w:rFonts w:hint="eastAsia" w:ascii="仿宋_GB2312" w:hAnsi="宋体" w:eastAsia="仿宋_GB2312"/>
          <w:color w:val="auto"/>
          <w:sz w:val="32"/>
          <w:szCs w:val="32"/>
        </w:rPr>
        <w:t>4．未尽事宜依照《国土资源部招标拍卖挂牌出让国有土地使用权规范》（试行）的有关规定办理。</w:t>
      </w:r>
      <w:bookmarkStart w:id="0" w:name="_GoBack"/>
      <w:bookmarkEnd w:id="0"/>
    </w:p>
    <w:sectPr>
      <w:headerReference r:id="rId3" w:type="default"/>
      <w:footerReference r:id="rId4" w:type="default"/>
      <w:footerReference r:id="rId5" w:type="even"/>
      <w:type w:val="continuous"/>
      <w:pgSz w:w="11907" w:h="16840"/>
      <w:pgMar w:top="1928" w:right="1474"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15</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2" w:firstLineChars="101"/>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ZDFiMGViYmU4OGMwZGE2N2RlOWQwZGE1ZjY5MmYifQ=="/>
  </w:docVars>
  <w:rsids>
    <w:rsidRoot w:val="4CE4701C"/>
    <w:rsid w:val="00000742"/>
    <w:rsid w:val="000047D0"/>
    <w:rsid w:val="000048C5"/>
    <w:rsid w:val="00007C8C"/>
    <w:rsid w:val="00015322"/>
    <w:rsid w:val="0001629E"/>
    <w:rsid w:val="00024B9E"/>
    <w:rsid w:val="000309C6"/>
    <w:rsid w:val="00036939"/>
    <w:rsid w:val="00040567"/>
    <w:rsid w:val="000620FC"/>
    <w:rsid w:val="00070365"/>
    <w:rsid w:val="000704E8"/>
    <w:rsid w:val="00072530"/>
    <w:rsid w:val="000748C5"/>
    <w:rsid w:val="00084132"/>
    <w:rsid w:val="000A1F0E"/>
    <w:rsid w:val="000A5EB5"/>
    <w:rsid w:val="000B1BEC"/>
    <w:rsid w:val="000B2075"/>
    <w:rsid w:val="000B5C76"/>
    <w:rsid w:val="000D4517"/>
    <w:rsid w:val="000E294E"/>
    <w:rsid w:val="000F346D"/>
    <w:rsid w:val="000F4E89"/>
    <w:rsid w:val="00103233"/>
    <w:rsid w:val="001062CE"/>
    <w:rsid w:val="00122058"/>
    <w:rsid w:val="00122BAC"/>
    <w:rsid w:val="001325E1"/>
    <w:rsid w:val="001425B4"/>
    <w:rsid w:val="0014382B"/>
    <w:rsid w:val="001479DE"/>
    <w:rsid w:val="00150136"/>
    <w:rsid w:val="001508D2"/>
    <w:rsid w:val="00151288"/>
    <w:rsid w:val="001520E8"/>
    <w:rsid w:val="0015214B"/>
    <w:rsid w:val="00152A75"/>
    <w:rsid w:val="001552C7"/>
    <w:rsid w:val="00155CB1"/>
    <w:rsid w:val="00166E11"/>
    <w:rsid w:val="0017406E"/>
    <w:rsid w:val="001845B3"/>
    <w:rsid w:val="001940B3"/>
    <w:rsid w:val="001B4B3F"/>
    <w:rsid w:val="001B6D7B"/>
    <w:rsid w:val="001C0151"/>
    <w:rsid w:val="001D3987"/>
    <w:rsid w:val="001D5CAD"/>
    <w:rsid w:val="001E2856"/>
    <w:rsid w:val="001F1F2A"/>
    <w:rsid w:val="001F2D7A"/>
    <w:rsid w:val="001F45C0"/>
    <w:rsid w:val="00200DF7"/>
    <w:rsid w:val="0021417B"/>
    <w:rsid w:val="00215A77"/>
    <w:rsid w:val="00220C7C"/>
    <w:rsid w:val="00233F69"/>
    <w:rsid w:val="00234938"/>
    <w:rsid w:val="00237223"/>
    <w:rsid w:val="002433CC"/>
    <w:rsid w:val="00250FAE"/>
    <w:rsid w:val="00252A78"/>
    <w:rsid w:val="00255EC1"/>
    <w:rsid w:val="0026437E"/>
    <w:rsid w:val="00264C8E"/>
    <w:rsid w:val="0027306C"/>
    <w:rsid w:val="00283233"/>
    <w:rsid w:val="0029279F"/>
    <w:rsid w:val="00292848"/>
    <w:rsid w:val="002A2DC8"/>
    <w:rsid w:val="002B1716"/>
    <w:rsid w:val="002B67E3"/>
    <w:rsid w:val="002C4321"/>
    <w:rsid w:val="002C5619"/>
    <w:rsid w:val="002E2761"/>
    <w:rsid w:val="002E5C90"/>
    <w:rsid w:val="002F72FE"/>
    <w:rsid w:val="00300A36"/>
    <w:rsid w:val="00304212"/>
    <w:rsid w:val="003058AA"/>
    <w:rsid w:val="0031317B"/>
    <w:rsid w:val="0031488B"/>
    <w:rsid w:val="00330B99"/>
    <w:rsid w:val="00334560"/>
    <w:rsid w:val="00342D76"/>
    <w:rsid w:val="00346CFD"/>
    <w:rsid w:val="00347F31"/>
    <w:rsid w:val="00352094"/>
    <w:rsid w:val="00354C1C"/>
    <w:rsid w:val="003560C1"/>
    <w:rsid w:val="0036070C"/>
    <w:rsid w:val="00372628"/>
    <w:rsid w:val="0037278C"/>
    <w:rsid w:val="00376C64"/>
    <w:rsid w:val="0037733F"/>
    <w:rsid w:val="00383B64"/>
    <w:rsid w:val="00386251"/>
    <w:rsid w:val="0038628D"/>
    <w:rsid w:val="0038642C"/>
    <w:rsid w:val="00393ED7"/>
    <w:rsid w:val="003A097E"/>
    <w:rsid w:val="003A6BB9"/>
    <w:rsid w:val="003B6321"/>
    <w:rsid w:val="003B6E38"/>
    <w:rsid w:val="003C0876"/>
    <w:rsid w:val="003C0CE7"/>
    <w:rsid w:val="003C2C95"/>
    <w:rsid w:val="003C2F24"/>
    <w:rsid w:val="003D5A86"/>
    <w:rsid w:val="003D6FB2"/>
    <w:rsid w:val="003E0067"/>
    <w:rsid w:val="003E3440"/>
    <w:rsid w:val="003E6CC8"/>
    <w:rsid w:val="003E73CB"/>
    <w:rsid w:val="004016CA"/>
    <w:rsid w:val="0040295A"/>
    <w:rsid w:val="004252D1"/>
    <w:rsid w:val="00425A7E"/>
    <w:rsid w:val="0042691F"/>
    <w:rsid w:val="0043011C"/>
    <w:rsid w:val="00432262"/>
    <w:rsid w:val="00433284"/>
    <w:rsid w:val="004457A9"/>
    <w:rsid w:val="0046427F"/>
    <w:rsid w:val="00474E75"/>
    <w:rsid w:val="004828EB"/>
    <w:rsid w:val="00490A00"/>
    <w:rsid w:val="00493EF8"/>
    <w:rsid w:val="00494316"/>
    <w:rsid w:val="00496708"/>
    <w:rsid w:val="00497610"/>
    <w:rsid w:val="004B64B8"/>
    <w:rsid w:val="004B72D3"/>
    <w:rsid w:val="004D4910"/>
    <w:rsid w:val="004E4C90"/>
    <w:rsid w:val="004F6F0F"/>
    <w:rsid w:val="005050C4"/>
    <w:rsid w:val="00506026"/>
    <w:rsid w:val="005060D3"/>
    <w:rsid w:val="00506D8F"/>
    <w:rsid w:val="00510765"/>
    <w:rsid w:val="005127B0"/>
    <w:rsid w:val="00524034"/>
    <w:rsid w:val="0052453A"/>
    <w:rsid w:val="0053012D"/>
    <w:rsid w:val="00534276"/>
    <w:rsid w:val="0053695F"/>
    <w:rsid w:val="00546423"/>
    <w:rsid w:val="00556600"/>
    <w:rsid w:val="00560A6C"/>
    <w:rsid w:val="00571B9C"/>
    <w:rsid w:val="00580937"/>
    <w:rsid w:val="00587AB1"/>
    <w:rsid w:val="00592B66"/>
    <w:rsid w:val="005A38B5"/>
    <w:rsid w:val="005A5ECE"/>
    <w:rsid w:val="005D1AB7"/>
    <w:rsid w:val="005D3C99"/>
    <w:rsid w:val="005D67A8"/>
    <w:rsid w:val="005E10C6"/>
    <w:rsid w:val="005E1AAA"/>
    <w:rsid w:val="005E49D7"/>
    <w:rsid w:val="005F1A97"/>
    <w:rsid w:val="005F4976"/>
    <w:rsid w:val="005F6F58"/>
    <w:rsid w:val="006178C4"/>
    <w:rsid w:val="00620A1C"/>
    <w:rsid w:val="00624662"/>
    <w:rsid w:val="00624776"/>
    <w:rsid w:val="006340D6"/>
    <w:rsid w:val="00634D0E"/>
    <w:rsid w:val="00635060"/>
    <w:rsid w:val="00637F02"/>
    <w:rsid w:val="00642313"/>
    <w:rsid w:val="00656A98"/>
    <w:rsid w:val="006761E3"/>
    <w:rsid w:val="00686C54"/>
    <w:rsid w:val="006A08DD"/>
    <w:rsid w:val="006A333C"/>
    <w:rsid w:val="006C6CDF"/>
    <w:rsid w:val="006C6F9C"/>
    <w:rsid w:val="006D5B28"/>
    <w:rsid w:val="006D7926"/>
    <w:rsid w:val="006E60AD"/>
    <w:rsid w:val="006E6B97"/>
    <w:rsid w:val="006E6EB8"/>
    <w:rsid w:val="006F444B"/>
    <w:rsid w:val="007076D7"/>
    <w:rsid w:val="00715093"/>
    <w:rsid w:val="0071647D"/>
    <w:rsid w:val="00720D6E"/>
    <w:rsid w:val="00720F09"/>
    <w:rsid w:val="00730685"/>
    <w:rsid w:val="007333CF"/>
    <w:rsid w:val="00733F8C"/>
    <w:rsid w:val="007341D6"/>
    <w:rsid w:val="0075097E"/>
    <w:rsid w:val="007542DD"/>
    <w:rsid w:val="00754A49"/>
    <w:rsid w:val="00765906"/>
    <w:rsid w:val="007700B6"/>
    <w:rsid w:val="007741FE"/>
    <w:rsid w:val="00780136"/>
    <w:rsid w:val="00782383"/>
    <w:rsid w:val="0078540D"/>
    <w:rsid w:val="00793670"/>
    <w:rsid w:val="00796EC5"/>
    <w:rsid w:val="007A7B0A"/>
    <w:rsid w:val="007B5027"/>
    <w:rsid w:val="007C1971"/>
    <w:rsid w:val="007D0AA2"/>
    <w:rsid w:val="007D16FE"/>
    <w:rsid w:val="007D5BDE"/>
    <w:rsid w:val="007D6E93"/>
    <w:rsid w:val="007E4E69"/>
    <w:rsid w:val="007E6DB9"/>
    <w:rsid w:val="007F24D6"/>
    <w:rsid w:val="007F6438"/>
    <w:rsid w:val="00801C9E"/>
    <w:rsid w:val="00811D12"/>
    <w:rsid w:val="00815CCA"/>
    <w:rsid w:val="0082149D"/>
    <w:rsid w:val="008269E7"/>
    <w:rsid w:val="008277A5"/>
    <w:rsid w:val="00830D91"/>
    <w:rsid w:val="00831DE2"/>
    <w:rsid w:val="008427DC"/>
    <w:rsid w:val="00844413"/>
    <w:rsid w:val="00845EA1"/>
    <w:rsid w:val="008460F2"/>
    <w:rsid w:val="00852C48"/>
    <w:rsid w:val="00853CBA"/>
    <w:rsid w:val="00857186"/>
    <w:rsid w:val="008724BF"/>
    <w:rsid w:val="0087318B"/>
    <w:rsid w:val="00874D5A"/>
    <w:rsid w:val="00890E79"/>
    <w:rsid w:val="0089319B"/>
    <w:rsid w:val="00896301"/>
    <w:rsid w:val="008A2D1F"/>
    <w:rsid w:val="008B4151"/>
    <w:rsid w:val="008C05F3"/>
    <w:rsid w:val="008D2C41"/>
    <w:rsid w:val="008E4186"/>
    <w:rsid w:val="008F1A18"/>
    <w:rsid w:val="008F1AF4"/>
    <w:rsid w:val="008F4308"/>
    <w:rsid w:val="008F75CC"/>
    <w:rsid w:val="009113B8"/>
    <w:rsid w:val="00912CF6"/>
    <w:rsid w:val="00920B1C"/>
    <w:rsid w:val="0092251F"/>
    <w:rsid w:val="00925125"/>
    <w:rsid w:val="00927B86"/>
    <w:rsid w:val="00937503"/>
    <w:rsid w:val="00942BC8"/>
    <w:rsid w:val="0095099E"/>
    <w:rsid w:val="00953995"/>
    <w:rsid w:val="00957E93"/>
    <w:rsid w:val="009609BD"/>
    <w:rsid w:val="00963BC9"/>
    <w:rsid w:val="0098054E"/>
    <w:rsid w:val="0098311B"/>
    <w:rsid w:val="00985895"/>
    <w:rsid w:val="00985B23"/>
    <w:rsid w:val="00986D25"/>
    <w:rsid w:val="00991193"/>
    <w:rsid w:val="009917A3"/>
    <w:rsid w:val="00992C00"/>
    <w:rsid w:val="009966B3"/>
    <w:rsid w:val="009A2D06"/>
    <w:rsid w:val="009A527B"/>
    <w:rsid w:val="009B0487"/>
    <w:rsid w:val="009B11AC"/>
    <w:rsid w:val="009B1E27"/>
    <w:rsid w:val="009B4337"/>
    <w:rsid w:val="009C12DF"/>
    <w:rsid w:val="009C3292"/>
    <w:rsid w:val="009D1AE2"/>
    <w:rsid w:val="009E016D"/>
    <w:rsid w:val="009E4F46"/>
    <w:rsid w:val="009F1965"/>
    <w:rsid w:val="009F62D2"/>
    <w:rsid w:val="00A021AD"/>
    <w:rsid w:val="00A05214"/>
    <w:rsid w:val="00A10891"/>
    <w:rsid w:val="00A122B5"/>
    <w:rsid w:val="00A46F50"/>
    <w:rsid w:val="00A64208"/>
    <w:rsid w:val="00A71833"/>
    <w:rsid w:val="00A81347"/>
    <w:rsid w:val="00A91EFA"/>
    <w:rsid w:val="00A92AD7"/>
    <w:rsid w:val="00AA1F95"/>
    <w:rsid w:val="00AB5454"/>
    <w:rsid w:val="00AB7044"/>
    <w:rsid w:val="00AC0FAE"/>
    <w:rsid w:val="00AC4CEB"/>
    <w:rsid w:val="00AD2DFB"/>
    <w:rsid w:val="00AD57F9"/>
    <w:rsid w:val="00AE393F"/>
    <w:rsid w:val="00AF2480"/>
    <w:rsid w:val="00AF6DC8"/>
    <w:rsid w:val="00AF7EC7"/>
    <w:rsid w:val="00B05C41"/>
    <w:rsid w:val="00B05FF0"/>
    <w:rsid w:val="00B124B2"/>
    <w:rsid w:val="00B13C6F"/>
    <w:rsid w:val="00B14F35"/>
    <w:rsid w:val="00B20FD6"/>
    <w:rsid w:val="00B2342B"/>
    <w:rsid w:val="00B41972"/>
    <w:rsid w:val="00B42DD6"/>
    <w:rsid w:val="00B42E66"/>
    <w:rsid w:val="00B55AC1"/>
    <w:rsid w:val="00B605F1"/>
    <w:rsid w:val="00B633AC"/>
    <w:rsid w:val="00B713E9"/>
    <w:rsid w:val="00B76809"/>
    <w:rsid w:val="00B7757E"/>
    <w:rsid w:val="00B8127D"/>
    <w:rsid w:val="00B83F07"/>
    <w:rsid w:val="00B87D82"/>
    <w:rsid w:val="00B96634"/>
    <w:rsid w:val="00B97927"/>
    <w:rsid w:val="00BB09F6"/>
    <w:rsid w:val="00BB2A94"/>
    <w:rsid w:val="00BB35CB"/>
    <w:rsid w:val="00BB4EE9"/>
    <w:rsid w:val="00BC75EE"/>
    <w:rsid w:val="00BD2B9E"/>
    <w:rsid w:val="00BD6E07"/>
    <w:rsid w:val="00C01D18"/>
    <w:rsid w:val="00C12C15"/>
    <w:rsid w:val="00C202EF"/>
    <w:rsid w:val="00C258BB"/>
    <w:rsid w:val="00C4306D"/>
    <w:rsid w:val="00C4571F"/>
    <w:rsid w:val="00C61C0A"/>
    <w:rsid w:val="00C700A2"/>
    <w:rsid w:val="00C80459"/>
    <w:rsid w:val="00C81770"/>
    <w:rsid w:val="00C847A7"/>
    <w:rsid w:val="00C850B8"/>
    <w:rsid w:val="00C851EB"/>
    <w:rsid w:val="00C92D08"/>
    <w:rsid w:val="00CA1296"/>
    <w:rsid w:val="00CA775F"/>
    <w:rsid w:val="00CC5238"/>
    <w:rsid w:val="00CD776C"/>
    <w:rsid w:val="00CE4188"/>
    <w:rsid w:val="00CF2A1D"/>
    <w:rsid w:val="00CF5B0D"/>
    <w:rsid w:val="00CF607E"/>
    <w:rsid w:val="00D00EB3"/>
    <w:rsid w:val="00D11E01"/>
    <w:rsid w:val="00D25423"/>
    <w:rsid w:val="00D2760C"/>
    <w:rsid w:val="00D301A2"/>
    <w:rsid w:val="00D31E24"/>
    <w:rsid w:val="00D43180"/>
    <w:rsid w:val="00D47B08"/>
    <w:rsid w:val="00D64DB3"/>
    <w:rsid w:val="00D71709"/>
    <w:rsid w:val="00D719FE"/>
    <w:rsid w:val="00D71B89"/>
    <w:rsid w:val="00D75AD0"/>
    <w:rsid w:val="00D8238E"/>
    <w:rsid w:val="00D839C6"/>
    <w:rsid w:val="00D87269"/>
    <w:rsid w:val="00D91694"/>
    <w:rsid w:val="00DA007E"/>
    <w:rsid w:val="00DA6DB3"/>
    <w:rsid w:val="00DB7B8E"/>
    <w:rsid w:val="00DD1FE8"/>
    <w:rsid w:val="00DD290C"/>
    <w:rsid w:val="00DD767D"/>
    <w:rsid w:val="00DE5057"/>
    <w:rsid w:val="00DE7583"/>
    <w:rsid w:val="00DF31D1"/>
    <w:rsid w:val="00DF39C5"/>
    <w:rsid w:val="00E03B9A"/>
    <w:rsid w:val="00E07EF0"/>
    <w:rsid w:val="00E11733"/>
    <w:rsid w:val="00E30041"/>
    <w:rsid w:val="00E41694"/>
    <w:rsid w:val="00E4196D"/>
    <w:rsid w:val="00E424B3"/>
    <w:rsid w:val="00E44BA4"/>
    <w:rsid w:val="00E45075"/>
    <w:rsid w:val="00E4555E"/>
    <w:rsid w:val="00E473AA"/>
    <w:rsid w:val="00E515EB"/>
    <w:rsid w:val="00E57F73"/>
    <w:rsid w:val="00E81ADE"/>
    <w:rsid w:val="00E820FB"/>
    <w:rsid w:val="00E91912"/>
    <w:rsid w:val="00E93362"/>
    <w:rsid w:val="00E93F21"/>
    <w:rsid w:val="00EB0E3E"/>
    <w:rsid w:val="00EB113D"/>
    <w:rsid w:val="00EB3CAF"/>
    <w:rsid w:val="00EB527B"/>
    <w:rsid w:val="00EB5AE4"/>
    <w:rsid w:val="00EC419A"/>
    <w:rsid w:val="00EE4C28"/>
    <w:rsid w:val="00EE6E36"/>
    <w:rsid w:val="00EF086E"/>
    <w:rsid w:val="00EF3696"/>
    <w:rsid w:val="00EF462E"/>
    <w:rsid w:val="00EF61B8"/>
    <w:rsid w:val="00F017DC"/>
    <w:rsid w:val="00F0523D"/>
    <w:rsid w:val="00F061E4"/>
    <w:rsid w:val="00F16326"/>
    <w:rsid w:val="00F23D76"/>
    <w:rsid w:val="00F241B9"/>
    <w:rsid w:val="00F27A58"/>
    <w:rsid w:val="00F302F3"/>
    <w:rsid w:val="00F412DE"/>
    <w:rsid w:val="00F42C76"/>
    <w:rsid w:val="00F44D31"/>
    <w:rsid w:val="00F45C66"/>
    <w:rsid w:val="00F575CE"/>
    <w:rsid w:val="00F57851"/>
    <w:rsid w:val="00F613ED"/>
    <w:rsid w:val="00F64FF9"/>
    <w:rsid w:val="00F65BD1"/>
    <w:rsid w:val="00F73931"/>
    <w:rsid w:val="00F86FCF"/>
    <w:rsid w:val="00F87EFE"/>
    <w:rsid w:val="00F92875"/>
    <w:rsid w:val="00FA1575"/>
    <w:rsid w:val="00FA3AE3"/>
    <w:rsid w:val="00FA3D80"/>
    <w:rsid w:val="00FB052E"/>
    <w:rsid w:val="00FC2F79"/>
    <w:rsid w:val="00FD1591"/>
    <w:rsid w:val="00FE47AC"/>
    <w:rsid w:val="00FE5741"/>
    <w:rsid w:val="00FF0D6D"/>
    <w:rsid w:val="00FF7830"/>
    <w:rsid w:val="011609E9"/>
    <w:rsid w:val="015F4D8D"/>
    <w:rsid w:val="018076C1"/>
    <w:rsid w:val="018F6671"/>
    <w:rsid w:val="01955A44"/>
    <w:rsid w:val="01994231"/>
    <w:rsid w:val="01A6374F"/>
    <w:rsid w:val="01B738C0"/>
    <w:rsid w:val="01C73929"/>
    <w:rsid w:val="01C810A2"/>
    <w:rsid w:val="01DE2D42"/>
    <w:rsid w:val="02105923"/>
    <w:rsid w:val="02175492"/>
    <w:rsid w:val="023215D6"/>
    <w:rsid w:val="02541F78"/>
    <w:rsid w:val="02726F85"/>
    <w:rsid w:val="027A49A6"/>
    <w:rsid w:val="028D1975"/>
    <w:rsid w:val="02974C1F"/>
    <w:rsid w:val="02A670A6"/>
    <w:rsid w:val="02BF6BE2"/>
    <w:rsid w:val="02CC5207"/>
    <w:rsid w:val="02CD3109"/>
    <w:rsid w:val="032D5B14"/>
    <w:rsid w:val="03360B0F"/>
    <w:rsid w:val="034D3965"/>
    <w:rsid w:val="03987A6B"/>
    <w:rsid w:val="03CE55C9"/>
    <w:rsid w:val="03CF48D8"/>
    <w:rsid w:val="03D46AEA"/>
    <w:rsid w:val="03E32015"/>
    <w:rsid w:val="03F57C63"/>
    <w:rsid w:val="04016C13"/>
    <w:rsid w:val="041B7BDF"/>
    <w:rsid w:val="043E7318"/>
    <w:rsid w:val="0459786E"/>
    <w:rsid w:val="047D00F3"/>
    <w:rsid w:val="04936F33"/>
    <w:rsid w:val="049A6044"/>
    <w:rsid w:val="04AD1D61"/>
    <w:rsid w:val="04B31F21"/>
    <w:rsid w:val="04C82614"/>
    <w:rsid w:val="04C9080A"/>
    <w:rsid w:val="04D43BEF"/>
    <w:rsid w:val="04D65387"/>
    <w:rsid w:val="051426ED"/>
    <w:rsid w:val="053378CE"/>
    <w:rsid w:val="05393426"/>
    <w:rsid w:val="05486C77"/>
    <w:rsid w:val="05677E97"/>
    <w:rsid w:val="05686AD9"/>
    <w:rsid w:val="0570468E"/>
    <w:rsid w:val="059A153B"/>
    <w:rsid w:val="059D17EC"/>
    <w:rsid w:val="05A01760"/>
    <w:rsid w:val="05A3156C"/>
    <w:rsid w:val="05BA5A31"/>
    <w:rsid w:val="05DF650F"/>
    <w:rsid w:val="06082240"/>
    <w:rsid w:val="06103F8F"/>
    <w:rsid w:val="063543C3"/>
    <w:rsid w:val="0676521F"/>
    <w:rsid w:val="06770012"/>
    <w:rsid w:val="068776BB"/>
    <w:rsid w:val="069475A3"/>
    <w:rsid w:val="06CC01FA"/>
    <w:rsid w:val="06D450C5"/>
    <w:rsid w:val="06E10371"/>
    <w:rsid w:val="06E7371A"/>
    <w:rsid w:val="06EA606C"/>
    <w:rsid w:val="06F86525"/>
    <w:rsid w:val="070563E5"/>
    <w:rsid w:val="07097360"/>
    <w:rsid w:val="07790061"/>
    <w:rsid w:val="079F5C1E"/>
    <w:rsid w:val="07A126A4"/>
    <w:rsid w:val="07A21C0E"/>
    <w:rsid w:val="07A72394"/>
    <w:rsid w:val="07B74C6C"/>
    <w:rsid w:val="07B96608"/>
    <w:rsid w:val="07BF3DA4"/>
    <w:rsid w:val="07D81E6A"/>
    <w:rsid w:val="07E81169"/>
    <w:rsid w:val="07EE6C8E"/>
    <w:rsid w:val="0853062D"/>
    <w:rsid w:val="085B17EB"/>
    <w:rsid w:val="087059EF"/>
    <w:rsid w:val="0894205B"/>
    <w:rsid w:val="08B55CFA"/>
    <w:rsid w:val="08B728E8"/>
    <w:rsid w:val="08BF17F4"/>
    <w:rsid w:val="08EF0211"/>
    <w:rsid w:val="09035F57"/>
    <w:rsid w:val="09113196"/>
    <w:rsid w:val="09147B4E"/>
    <w:rsid w:val="091D3277"/>
    <w:rsid w:val="094C17C6"/>
    <w:rsid w:val="09914B2C"/>
    <w:rsid w:val="09941E71"/>
    <w:rsid w:val="09D9468B"/>
    <w:rsid w:val="09DB6734"/>
    <w:rsid w:val="0A004255"/>
    <w:rsid w:val="0A33099A"/>
    <w:rsid w:val="0A52287E"/>
    <w:rsid w:val="0A693741"/>
    <w:rsid w:val="0AAE20E8"/>
    <w:rsid w:val="0AD76652"/>
    <w:rsid w:val="0AEF0AA4"/>
    <w:rsid w:val="0B0616F6"/>
    <w:rsid w:val="0B14391E"/>
    <w:rsid w:val="0B190A62"/>
    <w:rsid w:val="0B5B660B"/>
    <w:rsid w:val="0B671DDF"/>
    <w:rsid w:val="0B6F2AAB"/>
    <w:rsid w:val="0BAD1A4E"/>
    <w:rsid w:val="0BC92090"/>
    <w:rsid w:val="0BD26A6B"/>
    <w:rsid w:val="0BD940CE"/>
    <w:rsid w:val="0BE365CE"/>
    <w:rsid w:val="0C2E4E77"/>
    <w:rsid w:val="0C3031B8"/>
    <w:rsid w:val="0C443950"/>
    <w:rsid w:val="0C5F4DDF"/>
    <w:rsid w:val="0C7F5C54"/>
    <w:rsid w:val="0C965DF3"/>
    <w:rsid w:val="0C9C3933"/>
    <w:rsid w:val="0CA16354"/>
    <w:rsid w:val="0CBD67B4"/>
    <w:rsid w:val="0CFB774B"/>
    <w:rsid w:val="0D0059CC"/>
    <w:rsid w:val="0D022CD7"/>
    <w:rsid w:val="0D0A02DC"/>
    <w:rsid w:val="0D0A2409"/>
    <w:rsid w:val="0D1809B9"/>
    <w:rsid w:val="0D3E25F5"/>
    <w:rsid w:val="0D510FAE"/>
    <w:rsid w:val="0D525F2E"/>
    <w:rsid w:val="0D8E1F8D"/>
    <w:rsid w:val="0D8F5113"/>
    <w:rsid w:val="0E065EBA"/>
    <w:rsid w:val="0E13246D"/>
    <w:rsid w:val="0E48203A"/>
    <w:rsid w:val="0E7D4D4B"/>
    <w:rsid w:val="0ECB7868"/>
    <w:rsid w:val="0F15083C"/>
    <w:rsid w:val="0F2E1616"/>
    <w:rsid w:val="0F4F3718"/>
    <w:rsid w:val="0F5B72EC"/>
    <w:rsid w:val="0F771DB9"/>
    <w:rsid w:val="0F7F7E58"/>
    <w:rsid w:val="0F8067DF"/>
    <w:rsid w:val="0F8B6F32"/>
    <w:rsid w:val="0F900635"/>
    <w:rsid w:val="0FAA2E05"/>
    <w:rsid w:val="0FBE1985"/>
    <w:rsid w:val="0FDC43C3"/>
    <w:rsid w:val="0FE960D8"/>
    <w:rsid w:val="0FF04993"/>
    <w:rsid w:val="100507B4"/>
    <w:rsid w:val="103A0EA2"/>
    <w:rsid w:val="10472E88"/>
    <w:rsid w:val="10483B32"/>
    <w:rsid w:val="105809D3"/>
    <w:rsid w:val="1058413B"/>
    <w:rsid w:val="105B7D23"/>
    <w:rsid w:val="109F3F24"/>
    <w:rsid w:val="10CE1C3E"/>
    <w:rsid w:val="10DF5AD4"/>
    <w:rsid w:val="10F808F5"/>
    <w:rsid w:val="111817A9"/>
    <w:rsid w:val="112712C8"/>
    <w:rsid w:val="11360F2C"/>
    <w:rsid w:val="113F5ACD"/>
    <w:rsid w:val="1188755F"/>
    <w:rsid w:val="119B0ED5"/>
    <w:rsid w:val="11A06E8F"/>
    <w:rsid w:val="11B636F9"/>
    <w:rsid w:val="11CF38D5"/>
    <w:rsid w:val="11DA4A9E"/>
    <w:rsid w:val="11DD0EA8"/>
    <w:rsid w:val="11E35F90"/>
    <w:rsid w:val="11F2092D"/>
    <w:rsid w:val="12225CF5"/>
    <w:rsid w:val="124C749F"/>
    <w:rsid w:val="127E6566"/>
    <w:rsid w:val="12B16C1F"/>
    <w:rsid w:val="130B1EB4"/>
    <w:rsid w:val="132A115A"/>
    <w:rsid w:val="13386DC8"/>
    <w:rsid w:val="139E3A65"/>
    <w:rsid w:val="13B40E47"/>
    <w:rsid w:val="13BD7206"/>
    <w:rsid w:val="13CF13DC"/>
    <w:rsid w:val="13EE68AC"/>
    <w:rsid w:val="13F44EDB"/>
    <w:rsid w:val="140337D3"/>
    <w:rsid w:val="14223A52"/>
    <w:rsid w:val="14297C51"/>
    <w:rsid w:val="14302A75"/>
    <w:rsid w:val="144A3967"/>
    <w:rsid w:val="14531CEA"/>
    <w:rsid w:val="14616C6C"/>
    <w:rsid w:val="1476460D"/>
    <w:rsid w:val="14856D0E"/>
    <w:rsid w:val="14881C5F"/>
    <w:rsid w:val="14A46C05"/>
    <w:rsid w:val="14A82A93"/>
    <w:rsid w:val="14AB54E6"/>
    <w:rsid w:val="14B05890"/>
    <w:rsid w:val="14B976C0"/>
    <w:rsid w:val="14DB7F15"/>
    <w:rsid w:val="14DE2857"/>
    <w:rsid w:val="15354A49"/>
    <w:rsid w:val="154266FC"/>
    <w:rsid w:val="15457CDE"/>
    <w:rsid w:val="15B22849"/>
    <w:rsid w:val="15B97F99"/>
    <w:rsid w:val="15C247AB"/>
    <w:rsid w:val="15C52ADD"/>
    <w:rsid w:val="15D102C2"/>
    <w:rsid w:val="1621390D"/>
    <w:rsid w:val="169A7EE3"/>
    <w:rsid w:val="16A54482"/>
    <w:rsid w:val="16CD1326"/>
    <w:rsid w:val="16EE2482"/>
    <w:rsid w:val="16F73D7C"/>
    <w:rsid w:val="16FD72AF"/>
    <w:rsid w:val="17244CC9"/>
    <w:rsid w:val="172B501B"/>
    <w:rsid w:val="174D078D"/>
    <w:rsid w:val="177E7E54"/>
    <w:rsid w:val="178A6E07"/>
    <w:rsid w:val="17956EA4"/>
    <w:rsid w:val="179E5741"/>
    <w:rsid w:val="17A639F7"/>
    <w:rsid w:val="17A73328"/>
    <w:rsid w:val="17AE02A7"/>
    <w:rsid w:val="17C23CC3"/>
    <w:rsid w:val="17D41FF2"/>
    <w:rsid w:val="17E12113"/>
    <w:rsid w:val="17EA15A1"/>
    <w:rsid w:val="17EC353F"/>
    <w:rsid w:val="180B6528"/>
    <w:rsid w:val="181947F2"/>
    <w:rsid w:val="181E6380"/>
    <w:rsid w:val="182A3DAA"/>
    <w:rsid w:val="18370609"/>
    <w:rsid w:val="185E2C6F"/>
    <w:rsid w:val="18714FFB"/>
    <w:rsid w:val="18C92724"/>
    <w:rsid w:val="18D76683"/>
    <w:rsid w:val="18EA6FAC"/>
    <w:rsid w:val="18F07CD0"/>
    <w:rsid w:val="19107757"/>
    <w:rsid w:val="191870E7"/>
    <w:rsid w:val="192B788D"/>
    <w:rsid w:val="194E12BF"/>
    <w:rsid w:val="197F7D41"/>
    <w:rsid w:val="1989636A"/>
    <w:rsid w:val="19981CA2"/>
    <w:rsid w:val="19A66BF6"/>
    <w:rsid w:val="19C22241"/>
    <w:rsid w:val="19E41DC3"/>
    <w:rsid w:val="19F83813"/>
    <w:rsid w:val="19FA75B2"/>
    <w:rsid w:val="1A380CFC"/>
    <w:rsid w:val="1A540D2B"/>
    <w:rsid w:val="1A607CFD"/>
    <w:rsid w:val="1A7E0965"/>
    <w:rsid w:val="1A9856C9"/>
    <w:rsid w:val="1A9F3A25"/>
    <w:rsid w:val="1AD66E5B"/>
    <w:rsid w:val="1B014256"/>
    <w:rsid w:val="1B016FAC"/>
    <w:rsid w:val="1B0839D0"/>
    <w:rsid w:val="1B150DCF"/>
    <w:rsid w:val="1B1C507E"/>
    <w:rsid w:val="1B403337"/>
    <w:rsid w:val="1B505332"/>
    <w:rsid w:val="1B7C2B25"/>
    <w:rsid w:val="1B984105"/>
    <w:rsid w:val="1B986433"/>
    <w:rsid w:val="1BA87FB3"/>
    <w:rsid w:val="1BB31A3E"/>
    <w:rsid w:val="1BC6637F"/>
    <w:rsid w:val="1BD26C4B"/>
    <w:rsid w:val="1BDE7B67"/>
    <w:rsid w:val="1BE901D9"/>
    <w:rsid w:val="1BFB7303"/>
    <w:rsid w:val="1C117CE9"/>
    <w:rsid w:val="1C4C1261"/>
    <w:rsid w:val="1C510C50"/>
    <w:rsid w:val="1C5E009C"/>
    <w:rsid w:val="1C661B14"/>
    <w:rsid w:val="1C66598F"/>
    <w:rsid w:val="1C674EA6"/>
    <w:rsid w:val="1C7529F8"/>
    <w:rsid w:val="1C974791"/>
    <w:rsid w:val="1CAC42AC"/>
    <w:rsid w:val="1CBA5E52"/>
    <w:rsid w:val="1CF66FEB"/>
    <w:rsid w:val="1D0375B4"/>
    <w:rsid w:val="1D0A1C9E"/>
    <w:rsid w:val="1D267CF5"/>
    <w:rsid w:val="1D35328A"/>
    <w:rsid w:val="1D3F51E3"/>
    <w:rsid w:val="1D631246"/>
    <w:rsid w:val="1D655FE8"/>
    <w:rsid w:val="1D7648CA"/>
    <w:rsid w:val="1D9455F8"/>
    <w:rsid w:val="1DA3548F"/>
    <w:rsid w:val="1DC84503"/>
    <w:rsid w:val="1DED7BBC"/>
    <w:rsid w:val="1DF6484E"/>
    <w:rsid w:val="1E30536C"/>
    <w:rsid w:val="1E364133"/>
    <w:rsid w:val="1E3C3E13"/>
    <w:rsid w:val="1E576BC4"/>
    <w:rsid w:val="1E9D37C5"/>
    <w:rsid w:val="1EFB0E81"/>
    <w:rsid w:val="1F01079F"/>
    <w:rsid w:val="1F0301B2"/>
    <w:rsid w:val="1F085A88"/>
    <w:rsid w:val="1F0B4886"/>
    <w:rsid w:val="1F25727D"/>
    <w:rsid w:val="1F317142"/>
    <w:rsid w:val="1F875BB3"/>
    <w:rsid w:val="1F8C3A63"/>
    <w:rsid w:val="1F922B96"/>
    <w:rsid w:val="1F943A6F"/>
    <w:rsid w:val="1FA36286"/>
    <w:rsid w:val="1FA94AEA"/>
    <w:rsid w:val="1FC21B14"/>
    <w:rsid w:val="1FC64201"/>
    <w:rsid w:val="1FD12697"/>
    <w:rsid w:val="1FEE00F5"/>
    <w:rsid w:val="201054E6"/>
    <w:rsid w:val="20222F75"/>
    <w:rsid w:val="203E6525"/>
    <w:rsid w:val="204132D9"/>
    <w:rsid w:val="204B1B08"/>
    <w:rsid w:val="208825EC"/>
    <w:rsid w:val="209762AB"/>
    <w:rsid w:val="20B34EB6"/>
    <w:rsid w:val="20C1455E"/>
    <w:rsid w:val="20DD5693"/>
    <w:rsid w:val="20E65A68"/>
    <w:rsid w:val="20EC467B"/>
    <w:rsid w:val="217E6032"/>
    <w:rsid w:val="21D6320C"/>
    <w:rsid w:val="21D82C60"/>
    <w:rsid w:val="21F02852"/>
    <w:rsid w:val="21FE7A43"/>
    <w:rsid w:val="22145506"/>
    <w:rsid w:val="22281C5B"/>
    <w:rsid w:val="222C5170"/>
    <w:rsid w:val="22425469"/>
    <w:rsid w:val="2250284D"/>
    <w:rsid w:val="22681338"/>
    <w:rsid w:val="22824CCF"/>
    <w:rsid w:val="229706F3"/>
    <w:rsid w:val="22B034DD"/>
    <w:rsid w:val="22C229BA"/>
    <w:rsid w:val="2321332D"/>
    <w:rsid w:val="2342044E"/>
    <w:rsid w:val="2355431F"/>
    <w:rsid w:val="236A1CEA"/>
    <w:rsid w:val="23700ADE"/>
    <w:rsid w:val="237779E0"/>
    <w:rsid w:val="239056B1"/>
    <w:rsid w:val="23F7658E"/>
    <w:rsid w:val="24461032"/>
    <w:rsid w:val="24511942"/>
    <w:rsid w:val="245C46C6"/>
    <w:rsid w:val="246C1E0E"/>
    <w:rsid w:val="2485456A"/>
    <w:rsid w:val="24867C5A"/>
    <w:rsid w:val="249D2B31"/>
    <w:rsid w:val="24C22C18"/>
    <w:rsid w:val="24D266BF"/>
    <w:rsid w:val="25014E2F"/>
    <w:rsid w:val="25186050"/>
    <w:rsid w:val="252729E9"/>
    <w:rsid w:val="252C7DE5"/>
    <w:rsid w:val="253659D8"/>
    <w:rsid w:val="254027CF"/>
    <w:rsid w:val="256D50DE"/>
    <w:rsid w:val="25A85A0B"/>
    <w:rsid w:val="25C00542"/>
    <w:rsid w:val="25C3246A"/>
    <w:rsid w:val="25E72DE8"/>
    <w:rsid w:val="25FC2798"/>
    <w:rsid w:val="25FD1C08"/>
    <w:rsid w:val="261A3198"/>
    <w:rsid w:val="262016CF"/>
    <w:rsid w:val="26273E4D"/>
    <w:rsid w:val="266E58E0"/>
    <w:rsid w:val="269938EB"/>
    <w:rsid w:val="26AC59B4"/>
    <w:rsid w:val="26B223D1"/>
    <w:rsid w:val="26C62957"/>
    <w:rsid w:val="26CC1F5D"/>
    <w:rsid w:val="26FF675A"/>
    <w:rsid w:val="2713666A"/>
    <w:rsid w:val="271F07E8"/>
    <w:rsid w:val="276617C9"/>
    <w:rsid w:val="279E45EE"/>
    <w:rsid w:val="27B50D60"/>
    <w:rsid w:val="27FB7F64"/>
    <w:rsid w:val="28186A04"/>
    <w:rsid w:val="2843337E"/>
    <w:rsid w:val="28495621"/>
    <w:rsid w:val="286D34FE"/>
    <w:rsid w:val="287D4A82"/>
    <w:rsid w:val="28852A06"/>
    <w:rsid w:val="2899617C"/>
    <w:rsid w:val="28A00BC7"/>
    <w:rsid w:val="28AB5B7D"/>
    <w:rsid w:val="28B279F0"/>
    <w:rsid w:val="28BC294F"/>
    <w:rsid w:val="28D955F5"/>
    <w:rsid w:val="29056AA5"/>
    <w:rsid w:val="293833CB"/>
    <w:rsid w:val="293F3431"/>
    <w:rsid w:val="29526331"/>
    <w:rsid w:val="298F2746"/>
    <w:rsid w:val="29A72F86"/>
    <w:rsid w:val="29D9065C"/>
    <w:rsid w:val="29DA7FD8"/>
    <w:rsid w:val="29E05B00"/>
    <w:rsid w:val="2A3C2055"/>
    <w:rsid w:val="2A481CFC"/>
    <w:rsid w:val="2A4D4C7D"/>
    <w:rsid w:val="2A571E73"/>
    <w:rsid w:val="2A6E4776"/>
    <w:rsid w:val="2A735B12"/>
    <w:rsid w:val="2AA348A7"/>
    <w:rsid w:val="2AA47742"/>
    <w:rsid w:val="2AEB5466"/>
    <w:rsid w:val="2AEF7870"/>
    <w:rsid w:val="2AF241BA"/>
    <w:rsid w:val="2AFF1B93"/>
    <w:rsid w:val="2B1E69DC"/>
    <w:rsid w:val="2B2A6E9F"/>
    <w:rsid w:val="2B6C5522"/>
    <w:rsid w:val="2B987FA5"/>
    <w:rsid w:val="2BD16893"/>
    <w:rsid w:val="2BFE3020"/>
    <w:rsid w:val="2C02772E"/>
    <w:rsid w:val="2C4F6390"/>
    <w:rsid w:val="2C5D4D76"/>
    <w:rsid w:val="2C7D7627"/>
    <w:rsid w:val="2CB8557A"/>
    <w:rsid w:val="2CD32242"/>
    <w:rsid w:val="2CE30968"/>
    <w:rsid w:val="2CF61D7F"/>
    <w:rsid w:val="2D037DE7"/>
    <w:rsid w:val="2D447C22"/>
    <w:rsid w:val="2D9B6420"/>
    <w:rsid w:val="2DF22990"/>
    <w:rsid w:val="2DF33A3E"/>
    <w:rsid w:val="2DF551A7"/>
    <w:rsid w:val="2DFB0034"/>
    <w:rsid w:val="2E010251"/>
    <w:rsid w:val="2E113873"/>
    <w:rsid w:val="2E2108C5"/>
    <w:rsid w:val="2E3759AD"/>
    <w:rsid w:val="2E4B756C"/>
    <w:rsid w:val="2E67356B"/>
    <w:rsid w:val="2E6E3F25"/>
    <w:rsid w:val="2ECA052D"/>
    <w:rsid w:val="2F034371"/>
    <w:rsid w:val="2F4857D4"/>
    <w:rsid w:val="2F562537"/>
    <w:rsid w:val="2F586514"/>
    <w:rsid w:val="2F970EA3"/>
    <w:rsid w:val="2FA87BDD"/>
    <w:rsid w:val="2FE6120E"/>
    <w:rsid w:val="2FF062A0"/>
    <w:rsid w:val="300C6CC7"/>
    <w:rsid w:val="302B1AED"/>
    <w:rsid w:val="303D6924"/>
    <w:rsid w:val="304A5A59"/>
    <w:rsid w:val="30666350"/>
    <w:rsid w:val="306B0BF8"/>
    <w:rsid w:val="30840C45"/>
    <w:rsid w:val="30DD3CC0"/>
    <w:rsid w:val="30E363FB"/>
    <w:rsid w:val="30F005B3"/>
    <w:rsid w:val="30F93AC4"/>
    <w:rsid w:val="31271ABE"/>
    <w:rsid w:val="313A2876"/>
    <w:rsid w:val="31961430"/>
    <w:rsid w:val="319C1A66"/>
    <w:rsid w:val="31DF50CE"/>
    <w:rsid w:val="31FB60E7"/>
    <w:rsid w:val="320C162B"/>
    <w:rsid w:val="320F7000"/>
    <w:rsid w:val="32277B6A"/>
    <w:rsid w:val="3234769F"/>
    <w:rsid w:val="32482EFB"/>
    <w:rsid w:val="32A9798B"/>
    <w:rsid w:val="32B3317E"/>
    <w:rsid w:val="32BF0053"/>
    <w:rsid w:val="32CC4B88"/>
    <w:rsid w:val="32E335DD"/>
    <w:rsid w:val="32F351FA"/>
    <w:rsid w:val="32FC30F8"/>
    <w:rsid w:val="3325758A"/>
    <w:rsid w:val="33357DCA"/>
    <w:rsid w:val="333658DC"/>
    <w:rsid w:val="337C153C"/>
    <w:rsid w:val="33AA3818"/>
    <w:rsid w:val="33C27D4B"/>
    <w:rsid w:val="34001711"/>
    <w:rsid w:val="342002A7"/>
    <w:rsid w:val="34284AA7"/>
    <w:rsid w:val="34973EBC"/>
    <w:rsid w:val="34C011DC"/>
    <w:rsid w:val="34C01687"/>
    <w:rsid w:val="34CE421C"/>
    <w:rsid w:val="34D64398"/>
    <w:rsid w:val="34D70015"/>
    <w:rsid w:val="35016E4D"/>
    <w:rsid w:val="3523276C"/>
    <w:rsid w:val="35474B39"/>
    <w:rsid w:val="3554556C"/>
    <w:rsid w:val="355B777D"/>
    <w:rsid w:val="358E3ED1"/>
    <w:rsid w:val="35B47C1A"/>
    <w:rsid w:val="35CE5C5A"/>
    <w:rsid w:val="35CF7334"/>
    <w:rsid w:val="35D47121"/>
    <w:rsid w:val="35F94797"/>
    <w:rsid w:val="36197D98"/>
    <w:rsid w:val="36224B36"/>
    <w:rsid w:val="36482E1F"/>
    <w:rsid w:val="365722D1"/>
    <w:rsid w:val="36653C14"/>
    <w:rsid w:val="36962570"/>
    <w:rsid w:val="36B507E7"/>
    <w:rsid w:val="36B6386A"/>
    <w:rsid w:val="36C501AF"/>
    <w:rsid w:val="36C77619"/>
    <w:rsid w:val="3714543E"/>
    <w:rsid w:val="371E3F36"/>
    <w:rsid w:val="373A4A51"/>
    <w:rsid w:val="3764602C"/>
    <w:rsid w:val="376D7D8B"/>
    <w:rsid w:val="378F6A3D"/>
    <w:rsid w:val="37911DB8"/>
    <w:rsid w:val="37BA48F7"/>
    <w:rsid w:val="37BE06C9"/>
    <w:rsid w:val="37D04448"/>
    <w:rsid w:val="37E20AA1"/>
    <w:rsid w:val="38131BF5"/>
    <w:rsid w:val="38297564"/>
    <w:rsid w:val="38425893"/>
    <w:rsid w:val="38557D9E"/>
    <w:rsid w:val="385E1531"/>
    <w:rsid w:val="387D49D0"/>
    <w:rsid w:val="38961627"/>
    <w:rsid w:val="38D94D8C"/>
    <w:rsid w:val="38E333E3"/>
    <w:rsid w:val="38E40F24"/>
    <w:rsid w:val="38FC0819"/>
    <w:rsid w:val="39037BE6"/>
    <w:rsid w:val="390809AF"/>
    <w:rsid w:val="390B7EF9"/>
    <w:rsid w:val="39224AC7"/>
    <w:rsid w:val="392A0F7B"/>
    <w:rsid w:val="392D2724"/>
    <w:rsid w:val="3951654A"/>
    <w:rsid w:val="39867B68"/>
    <w:rsid w:val="39867DA4"/>
    <w:rsid w:val="39A83042"/>
    <w:rsid w:val="39C256DD"/>
    <w:rsid w:val="39DC72ED"/>
    <w:rsid w:val="39DD114E"/>
    <w:rsid w:val="3A1430E7"/>
    <w:rsid w:val="3A147F0D"/>
    <w:rsid w:val="3A1B5CF7"/>
    <w:rsid w:val="3A1D17DB"/>
    <w:rsid w:val="3A2A21FF"/>
    <w:rsid w:val="3A5D2677"/>
    <w:rsid w:val="3A5D74D2"/>
    <w:rsid w:val="3ABE186E"/>
    <w:rsid w:val="3AC021E8"/>
    <w:rsid w:val="3AEC5F7C"/>
    <w:rsid w:val="3B1E4774"/>
    <w:rsid w:val="3B3F4B9A"/>
    <w:rsid w:val="3B69553D"/>
    <w:rsid w:val="3B867487"/>
    <w:rsid w:val="3BB9569F"/>
    <w:rsid w:val="3BC32190"/>
    <w:rsid w:val="3BFD2523"/>
    <w:rsid w:val="3C165E50"/>
    <w:rsid w:val="3C1C66FA"/>
    <w:rsid w:val="3C297BCB"/>
    <w:rsid w:val="3C383A74"/>
    <w:rsid w:val="3C58546F"/>
    <w:rsid w:val="3C6B0DB4"/>
    <w:rsid w:val="3C773C69"/>
    <w:rsid w:val="3C9518D7"/>
    <w:rsid w:val="3CCC677C"/>
    <w:rsid w:val="3CCE2AA3"/>
    <w:rsid w:val="3CD96FE8"/>
    <w:rsid w:val="3D227E2F"/>
    <w:rsid w:val="3D53006E"/>
    <w:rsid w:val="3D531AC8"/>
    <w:rsid w:val="3D7628C9"/>
    <w:rsid w:val="3DAF5ABB"/>
    <w:rsid w:val="3DB16228"/>
    <w:rsid w:val="3DBF5144"/>
    <w:rsid w:val="3DC6239D"/>
    <w:rsid w:val="3DC973D4"/>
    <w:rsid w:val="3E0478DF"/>
    <w:rsid w:val="3E164B6B"/>
    <w:rsid w:val="3E2B6B4D"/>
    <w:rsid w:val="3E2C003B"/>
    <w:rsid w:val="3E4D3B05"/>
    <w:rsid w:val="3E6C2C3A"/>
    <w:rsid w:val="3E7B0306"/>
    <w:rsid w:val="3E864BA0"/>
    <w:rsid w:val="3E8F15E6"/>
    <w:rsid w:val="3E9F76A0"/>
    <w:rsid w:val="3EAD1011"/>
    <w:rsid w:val="3EBC7C36"/>
    <w:rsid w:val="3EBE3F38"/>
    <w:rsid w:val="3EC760D9"/>
    <w:rsid w:val="3F014B05"/>
    <w:rsid w:val="3F0244B7"/>
    <w:rsid w:val="3F0C7BCC"/>
    <w:rsid w:val="3F123F2D"/>
    <w:rsid w:val="3F4D2880"/>
    <w:rsid w:val="3F5F56C7"/>
    <w:rsid w:val="3F7C48BF"/>
    <w:rsid w:val="3FB333B1"/>
    <w:rsid w:val="3FB47E88"/>
    <w:rsid w:val="3FBA6CC0"/>
    <w:rsid w:val="3FDF0C2D"/>
    <w:rsid w:val="3FEB1B76"/>
    <w:rsid w:val="3FF611DB"/>
    <w:rsid w:val="3FFE14D4"/>
    <w:rsid w:val="40107A30"/>
    <w:rsid w:val="401A33CE"/>
    <w:rsid w:val="401D23D1"/>
    <w:rsid w:val="4037567F"/>
    <w:rsid w:val="405E67A4"/>
    <w:rsid w:val="408F7204"/>
    <w:rsid w:val="40951FD6"/>
    <w:rsid w:val="40B2181D"/>
    <w:rsid w:val="40BE74AE"/>
    <w:rsid w:val="40C90255"/>
    <w:rsid w:val="40CB0EFE"/>
    <w:rsid w:val="41144F10"/>
    <w:rsid w:val="41323EE0"/>
    <w:rsid w:val="41363AA4"/>
    <w:rsid w:val="41460CCC"/>
    <w:rsid w:val="41494721"/>
    <w:rsid w:val="41586A90"/>
    <w:rsid w:val="4171200F"/>
    <w:rsid w:val="41871259"/>
    <w:rsid w:val="41A6661C"/>
    <w:rsid w:val="41D262D5"/>
    <w:rsid w:val="41DC68C0"/>
    <w:rsid w:val="41E1742C"/>
    <w:rsid w:val="41EE6150"/>
    <w:rsid w:val="421251F1"/>
    <w:rsid w:val="42307C18"/>
    <w:rsid w:val="424B55AC"/>
    <w:rsid w:val="424B650C"/>
    <w:rsid w:val="425300CD"/>
    <w:rsid w:val="42540A82"/>
    <w:rsid w:val="42782D1E"/>
    <w:rsid w:val="427E259D"/>
    <w:rsid w:val="42834DB1"/>
    <w:rsid w:val="428F36EF"/>
    <w:rsid w:val="42F82F9F"/>
    <w:rsid w:val="43155E07"/>
    <w:rsid w:val="434D4898"/>
    <w:rsid w:val="439B0329"/>
    <w:rsid w:val="439B224B"/>
    <w:rsid w:val="43AB7E82"/>
    <w:rsid w:val="43C10C6F"/>
    <w:rsid w:val="43C63DAB"/>
    <w:rsid w:val="43E80EF1"/>
    <w:rsid w:val="4447325F"/>
    <w:rsid w:val="44773E98"/>
    <w:rsid w:val="448A7063"/>
    <w:rsid w:val="44901D19"/>
    <w:rsid w:val="44B83A48"/>
    <w:rsid w:val="44BC7870"/>
    <w:rsid w:val="44C65CA5"/>
    <w:rsid w:val="44CD639B"/>
    <w:rsid w:val="44E37FD9"/>
    <w:rsid w:val="453606F2"/>
    <w:rsid w:val="454C2B88"/>
    <w:rsid w:val="458E256E"/>
    <w:rsid w:val="459575BC"/>
    <w:rsid w:val="459821C7"/>
    <w:rsid w:val="45A3753F"/>
    <w:rsid w:val="45AD4509"/>
    <w:rsid w:val="45DB64FA"/>
    <w:rsid w:val="45E45E88"/>
    <w:rsid w:val="46050F00"/>
    <w:rsid w:val="46052494"/>
    <w:rsid w:val="460B3623"/>
    <w:rsid w:val="464F33C0"/>
    <w:rsid w:val="469711EA"/>
    <w:rsid w:val="46D969E2"/>
    <w:rsid w:val="46DA2F6B"/>
    <w:rsid w:val="46DD0F2B"/>
    <w:rsid w:val="46E1772C"/>
    <w:rsid w:val="46E50F3B"/>
    <w:rsid w:val="46F00B3D"/>
    <w:rsid w:val="47462AAC"/>
    <w:rsid w:val="4768402D"/>
    <w:rsid w:val="47742629"/>
    <w:rsid w:val="47922E2B"/>
    <w:rsid w:val="479F00DD"/>
    <w:rsid w:val="47B446B5"/>
    <w:rsid w:val="47C47931"/>
    <w:rsid w:val="47C724A7"/>
    <w:rsid w:val="47DA4DE2"/>
    <w:rsid w:val="47E74C46"/>
    <w:rsid w:val="47FD18FD"/>
    <w:rsid w:val="480C7360"/>
    <w:rsid w:val="481B787F"/>
    <w:rsid w:val="484064B6"/>
    <w:rsid w:val="486723D8"/>
    <w:rsid w:val="4871070B"/>
    <w:rsid w:val="48734643"/>
    <w:rsid w:val="48956B52"/>
    <w:rsid w:val="48992DD2"/>
    <w:rsid w:val="489B7DA2"/>
    <w:rsid w:val="48C45122"/>
    <w:rsid w:val="48F86677"/>
    <w:rsid w:val="494558AB"/>
    <w:rsid w:val="495275C0"/>
    <w:rsid w:val="49957523"/>
    <w:rsid w:val="49D3106F"/>
    <w:rsid w:val="4A0C280C"/>
    <w:rsid w:val="4A213665"/>
    <w:rsid w:val="4A8B67C7"/>
    <w:rsid w:val="4B140430"/>
    <w:rsid w:val="4B241621"/>
    <w:rsid w:val="4B353567"/>
    <w:rsid w:val="4B374338"/>
    <w:rsid w:val="4B3950D0"/>
    <w:rsid w:val="4B43600C"/>
    <w:rsid w:val="4B751C72"/>
    <w:rsid w:val="4B932E82"/>
    <w:rsid w:val="4B9653B7"/>
    <w:rsid w:val="4BA63AAD"/>
    <w:rsid w:val="4BBC0006"/>
    <w:rsid w:val="4BC1129C"/>
    <w:rsid w:val="4BF82EEB"/>
    <w:rsid w:val="4BFF2BF5"/>
    <w:rsid w:val="4C065EC7"/>
    <w:rsid w:val="4C17439E"/>
    <w:rsid w:val="4C35011D"/>
    <w:rsid w:val="4C426E1E"/>
    <w:rsid w:val="4C9D5328"/>
    <w:rsid w:val="4CD34C95"/>
    <w:rsid w:val="4CE4701C"/>
    <w:rsid w:val="4D0553B0"/>
    <w:rsid w:val="4D0C6FE4"/>
    <w:rsid w:val="4D136879"/>
    <w:rsid w:val="4D30175B"/>
    <w:rsid w:val="4D4B51E8"/>
    <w:rsid w:val="4D5814E8"/>
    <w:rsid w:val="4D587DD0"/>
    <w:rsid w:val="4D8371A1"/>
    <w:rsid w:val="4D844143"/>
    <w:rsid w:val="4DB2217A"/>
    <w:rsid w:val="4DB53BE7"/>
    <w:rsid w:val="4DC30053"/>
    <w:rsid w:val="4DD17734"/>
    <w:rsid w:val="4E8E6D18"/>
    <w:rsid w:val="4EE04363"/>
    <w:rsid w:val="4EE22627"/>
    <w:rsid w:val="4EE7700A"/>
    <w:rsid w:val="4EFC144D"/>
    <w:rsid w:val="4EFF2787"/>
    <w:rsid w:val="4F0D1E47"/>
    <w:rsid w:val="4F2B2170"/>
    <w:rsid w:val="4F460CBD"/>
    <w:rsid w:val="4F5B2F3D"/>
    <w:rsid w:val="4F736625"/>
    <w:rsid w:val="4FBF0E0C"/>
    <w:rsid w:val="4FDC53A5"/>
    <w:rsid w:val="500B67BA"/>
    <w:rsid w:val="501E55B7"/>
    <w:rsid w:val="502C3AF9"/>
    <w:rsid w:val="5040522D"/>
    <w:rsid w:val="505620E1"/>
    <w:rsid w:val="505F6523"/>
    <w:rsid w:val="508347A7"/>
    <w:rsid w:val="508D712A"/>
    <w:rsid w:val="50C1164D"/>
    <w:rsid w:val="50DF2886"/>
    <w:rsid w:val="50FD570B"/>
    <w:rsid w:val="511708DD"/>
    <w:rsid w:val="511A6794"/>
    <w:rsid w:val="51202804"/>
    <w:rsid w:val="512D4C3D"/>
    <w:rsid w:val="513026EE"/>
    <w:rsid w:val="514A5A71"/>
    <w:rsid w:val="51661D46"/>
    <w:rsid w:val="517F64D7"/>
    <w:rsid w:val="51D749E4"/>
    <w:rsid w:val="51E53F64"/>
    <w:rsid w:val="52036264"/>
    <w:rsid w:val="52187F99"/>
    <w:rsid w:val="522D5F79"/>
    <w:rsid w:val="522F16E4"/>
    <w:rsid w:val="5231207B"/>
    <w:rsid w:val="524A6342"/>
    <w:rsid w:val="524F52BB"/>
    <w:rsid w:val="526D5F22"/>
    <w:rsid w:val="52835055"/>
    <w:rsid w:val="528F6FBB"/>
    <w:rsid w:val="52D810E7"/>
    <w:rsid w:val="52F90C88"/>
    <w:rsid w:val="532320C7"/>
    <w:rsid w:val="533D2DD4"/>
    <w:rsid w:val="534D2708"/>
    <w:rsid w:val="53760854"/>
    <w:rsid w:val="539D28EE"/>
    <w:rsid w:val="53F03133"/>
    <w:rsid w:val="53F5012E"/>
    <w:rsid w:val="541B0574"/>
    <w:rsid w:val="541E2FF9"/>
    <w:rsid w:val="54435979"/>
    <w:rsid w:val="54624F65"/>
    <w:rsid w:val="54780E92"/>
    <w:rsid w:val="547C07C9"/>
    <w:rsid w:val="54867A0E"/>
    <w:rsid w:val="549363DD"/>
    <w:rsid w:val="54AA1E11"/>
    <w:rsid w:val="54CA364B"/>
    <w:rsid w:val="54F86DB8"/>
    <w:rsid w:val="550B5EBE"/>
    <w:rsid w:val="553C311C"/>
    <w:rsid w:val="55661AED"/>
    <w:rsid w:val="5570427F"/>
    <w:rsid w:val="55872104"/>
    <w:rsid w:val="558A24D5"/>
    <w:rsid w:val="559F1171"/>
    <w:rsid w:val="561A5790"/>
    <w:rsid w:val="5649137D"/>
    <w:rsid w:val="56493FC8"/>
    <w:rsid w:val="566B14FC"/>
    <w:rsid w:val="567560CE"/>
    <w:rsid w:val="568D1F49"/>
    <w:rsid w:val="56AC411A"/>
    <w:rsid w:val="56B048AD"/>
    <w:rsid w:val="56B55CBB"/>
    <w:rsid w:val="56C2564C"/>
    <w:rsid w:val="56CC3CD1"/>
    <w:rsid w:val="57287CF8"/>
    <w:rsid w:val="572D3FD1"/>
    <w:rsid w:val="574C6944"/>
    <w:rsid w:val="57B8668A"/>
    <w:rsid w:val="57EA5C8A"/>
    <w:rsid w:val="57F825EE"/>
    <w:rsid w:val="581259D3"/>
    <w:rsid w:val="58214741"/>
    <w:rsid w:val="58393699"/>
    <w:rsid w:val="583B56A3"/>
    <w:rsid w:val="583C434C"/>
    <w:rsid w:val="584A7EE2"/>
    <w:rsid w:val="5866536D"/>
    <w:rsid w:val="586C7407"/>
    <w:rsid w:val="5889304B"/>
    <w:rsid w:val="588A4BA2"/>
    <w:rsid w:val="58B87D8D"/>
    <w:rsid w:val="58BF4796"/>
    <w:rsid w:val="58E44DF5"/>
    <w:rsid w:val="58EA59CF"/>
    <w:rsid w:val="58FF6394"/>
    <w:rsid w:val="592D1162"/>
    <w:rsid w:val="593C3655"/>
    <w:rsid w:val="593C7B97"/>
    <w:rsid w:val="595876F3"/>
    <w:rsid w:val="596B6251"/>
    <w:rsid w:val="59A977AE"/>
    <w:rsid w:val="59C80206"/>
    <w:rsid w:val="59CD76DE"/>
    <w:rsid w:val="59CF69D3"/>
    <w:rsid w:val="5A0114F0"/>
    <w:rsid w:val="5A0713E4"/>
    <w:rsid w:val="5A1153A4"/>
    <w:rsid w:val="5A453A4B"/>
    <w:rsid w:val="5A520EC9"/>
    <w:rsid w:val="5A627D76"/>
    <w:rsid w:val="5AA12D91"/>
    <w:rsid w:val="5ACD01FD"/>
    <w:rsid w:val="5B0A3CC5"/>
    <w:rsid w:val="5B272EDE"/>
    <w:rsid w:val="5B5753FF"/>
    <w:rsid w:val="5B664592"/>
    <w:rsid w:val="5B6A6340"/>
    <w:rsid w:val="5B912DAE"/>
    <w:rsid w:val="5BA155B4"/>
    <w:rsid w:val="5BA76B67"/>
    <w:rsid w:val="5BB0760C"/>
    <w:rsid w:val="5BB75BBB"/>
    <w:rsid w:val="5BBA7F13"/>
    <w:rsid w:val="5BEC26C9"/>
    <w:rsid w:val="5BF374C1"/>
    <w:rsid w:val="5C1175E2"/>
    <w:rsid w:val="5C361F58"/>
    <w:rsid w:val="5C4C7FAE"/>
    <w:rsid w:val="5C836AAD"/>
    <w:rsid w:val="5C8751A9"/>
    <w:rsid w:val="5C9E5130"/>
    <w:rsid w:val="5CA440B6"/>
    <w:rsid w:val="5CF416C3"/>
    <w:rsid w:val="5D210233"/>
    <w:rsid w:val="5D56201D"/>
    <w:rsid w:val="5DC41540"/>
    <w:rsid w:val="5DE45B78"/>
    <w:rsid w:val="5DFC561F"/>
    <w:rsid w:val="5E4B3A37"/>
    <w:rsid w:val="5E661F17"/>
    <w:rsid w:val="5E86709B"/>
    <w:rsid w:val="5E8D0167"/>
    <w:rsid w:val="5ED279C5"/>
    <w:rsid w:val="5EEE475B"/>
    <w:rsid w:val="5EF04CF3"/>
    <w:rsid w:val="5F0B4230"/>
    <w:rsid w:val="5F0E1984"/>
    <w:rsid w:val="5F45093F"/>
    <w:rsid w:val="5F5716BA"/>
    <w:rsid w:val="5F75082D"/>
    <w:rsid w:val="5F8C09CF"/>
    <w:rsid w:val="5FAE356D"/>
    <w:rsid w:val="5FC14E91"/>
    <w:rsid w:val="5FDD458A"/>
    <w:rsid w:val="60016D62"/>
    <w:rsid w:val="601B68B6"/>
    <w:rsid w:val="6026043B"/>
    <w:rsid w:val="602965DE"/>
    <w:rsid w:val="6030655E"/>
    <w:rsid w:val="604754CC"/>
    <w:rsid w:val="60580A47"/>
    <w:rsid w:val="60670631"/>
    <w:rsid w:val="606F4D46"/>
    <w:rsid w:val="60D561CF"/>
    <w:rsid w:val="60EB486E"/>
    <w:rsid w:val="610F7577"/>
    <w:rsid w:val="611B629A"/>
    <w:rsid w:val="61671AF9"/>
    <w:rsid w:val="61A47810"/>
    <w:rsid w:val="61C17719"/>
    <w:rsid w:val="61FD4410"/>
    <w:rsid w:val="62140E15"/>
    <w:rsid w:val="62172486"/>
    <w:rsid w:val="62367E26"/>
    <w:rsid w:val="62395087"/>
    <w:rsid w:val="62633FDF"/>
    <w:rsid w:val="62645B4D"/>
    <w:rsid w:val="626E1280"/>
    <w:rsid w:val="627C1210"/>
    <w:rsid w:val="62840CFF"/>
    <w:rsid w:val="62895304"/>
    <w:rsid w:val="6296052E"/>
    <w:rsid w:val="62972ADA"/>
    <w:rsid w:val="62A23690"/>
    <w:rsid w:val="62F1344E"/>
    <w:rsid w:val="63004DD7"/>
    <w:rsid w:val="63036245"/>
    <w:rsid w:val="631B12D3"/>
    <w:rsid w:val="634A24A1"/>
    <w:rsid w:val="63523CFB"/>
    <w:rsid w:val="63582A3D"/>
    <w:rsid w:val="635974A2"/>
    <w:rsid w:val="63694C41"/>
    <w:rsid w:val="63AA672E"/>
    <w:rsid w:val="63B324EB"/>
    <w:rsid w:val="63C1391E"/>
    <w:rsid w:val="63C71C5A"/>
    <w:rsid w:val="641E3E74"/>
    <w:rsid w:val="64266C62"/>
    <w:rsid w:val="64295488"/>
    <w:rsid w:val="64702F6D"/>
    <w:rsid w:val="64885003"/>
    <w:rsid w:val="649C0AFA"/>
    <w:rsid w:val="64A644D5"/>
    <w:rsid w:val="64A8608F"/>
    <w:rsid w:val="6535207C"/>
    <w:rsid w:val="655407FD"/>
    <w:rsid w:val="656870F9"/>
    <w:rsid w:val="65887D99"/>
    <w:rsid w:val="65F23DA1"/>
    <w:rsid w:val="665A745A"/>
    <w:rsid w:val="66B04AA5"/>
    <w:rsid w:val="67184E2F"/>
    <w:rsid w:val="674434EA"/>
    <w:rsid w:val="67633CE3"/>
    <w:rsid w:val="67682861"/>
    <w:rsid w:val="67733F96"/>
    <w:rsid w:val="67E52A47"/>
    <w:rsid w:val="683373EB"/>
    <w:rsid w:val="68440EBB"/>
    <w:rsid w:val="684C43BE"/>
    <w:rsid w:val="685B0E48"/>
    <w:rsid w:val="686B49C0"/>
    <w:rsid w:val="688A7EBA"/>
    <w:rsid w:val="68F52106"/>
    <w:rsid w:val="69394DC0"/>
    <w:rsid w:val="6942466E"/>
    <w:rsid w:val="695B0BF6"/>
    <w:rsid w:val="695C31B2"/>
    <w:rsid w:val="69804F1D"/>
    <w:rsid w:val="69820502"/>
    <w:rsid w:val="699E76C3"/>
    <w:rsid w:val="69D167E4"/>
    <w:rsid w:val="69D952BF"/>
    <w:rsid w:val="69DE3EA0"/>
    <w:rsid w:val="69EE0449"/>
    <w:rsid w:val="69FA74F0"/>
    <w:rsid w:val="69FB66AE"/>
    <w:rsid w:val="6A064FC8"/>
    <w:rsid w:val="6A2850C9"/>
    <w:rsid w:val="6A2D6FEA"/>
    <w:rsid w:val="6A4300BB"/>
    <w:rsid w:val="6A5245CB"/>
    <w:rsid w:val="6A5A6C3D"/>
    <w:rsid w:val="6A60385E"/>
    <w:rsid w:val="6AB965AE"/>
    <w:rsid w:val="6B04095E"/>
    <w:rsid w:val="6B1401D1"/>
    <w:rsid w:val="6B203D7A"/>
    <w:rsid w:val="6B2D6301"/>
    <w:rsid w:val="6B316F51"/>
    <w:rsid w:val="6B3322D1"/>
    <w:rsid w:val="6B3A6922"/>
    <w:rsid w:val="6B3A7080"/>
    <w:rsid w:val="6B6363AA"/>
    <w:rsid w:val="6B656A50"/>
    <w:rsid w:val="6B8251D5"/>
    <w:rsid w:val="6B8E22EF"/>
    <w:rsid w:val="6B987F42"/>
    <w:rsid w:val="6BA7283D"/>
    <w:rsid w:val="6BBC34D8"/>
    <w:rsid w:val="6BBC71FC"/>
    <w:rsid w:val="6BD004AF"/>
    <w:rsid w:val="6C5518BA"/>
    <w:rsid w:val="6C8C5317"/>
    <w:rsid w:val="6C971D28"/>
    <w:rsid w:val="6CA74FA5"/>
    <w:rsid w:val="6CBB1596"/>
    <w:rsid w:val="6CD32772"/>
    <w:rsid w:val="6CE61640"/>
    <w:rsid w:val="6CF20431"/>
    <w:rsid w:val="6D2F0684"/>
    <w:rsid w:val="6D4B6885"/>
    <w:rsid w:val="6D4D615D"/>
    <w:rsid w:val="6D636083"/>
    <w:rsid w:val="6D9F016E"/>
    <w:rsid w:val="6DC21C13"/>
    <w:rsid w:val="6DC26C23"/>
    <w:rsid w:val="6DD81C0A"/>
    <w:rsid w:val="6DD96015"/>
    <w:rsid w:val="6DE84D24"/>
    <w:rsid w:val="6E1D13DC"/>
    <w:rsid w:val="6E3051B6"/>
    <w:rsid w:val="6E435088"/>
    <w:rsid w:val="6E4933E4"/>
    <w:rsid w:val="6E6562EE"/>
    <w:rsid w:val="6E6E3500"/>
    <w:rsid w:val="6E76656F"/>
    <w:rsid w:val="6E804EC4"/>
    <w:rsid w:val="6E811B73"/>
    <w:rsid w:val="6E863281"/>
    <w:rsid w:val="6E8C41A0"/>
    <w:rsid w:val="6E9D5542"/>
    <w:rsid w:val="6ECF584E"/>
    <w:rsid w:val="6EDC6021"/>
    <w:rsid w:val="6EE446B2"/>
    <w:rsid w:val="6F0A6B89"/>
    <w:rsid w:val="6F1351DB"/>
    <w:rsid w:val="6F2C02F2"/>
    <w:rsid w:val="6F2C63A8"/>
    <w:rsid w:val="6F5D6D5F"/>
    <w:rsid w:val="6F5E52D4"/>
    <w:rsid w:val="6F9351DD"/>
    <w:rsid w:val="6F9B6D8A"/>
    <w:rsid w:val="6F9B6FAD"/>
    <w:rsid w:val="6F9D2B83"/>
    <w:rsid w:val="6F9F0256"/>
    <w:rsid w:val="6FAE7E6C"/>
    <w:rsid w:val="6FD1089C"/>
    <w:rsid w:val="6FE84ADC"/>
    <w:rsid w:val="702C218A"/>
    <w:rsid w:val="70387797"/>
    <w:rsid w:val="70510AB0"/>
    <w:rsid w:val="70680B4D"/>
    <w:rsid w:val="70853F56"/>
    <w:rsid w:val="70943AB7"/>
    <w:rsid w:val="709531F6"/>
    <w:rsid w:val="709F182A"/>
    <w:rsid w:val="70A21277"/>
    <w:rsid w:val="70AD5C5E"/>
    <w:rsid w:val="70ED091C"/>
    <w:rsid w:val="710A5C80"/>
    <w:rsid w:val="711B63B4"/>
    <w:rsid w:val="715A7911"/>
    <w:rsid w:val="716F409B"/>
    <w:rsid w:val="7178256D"/>
    <w:rsid w:val="717A1E45"/>
    <w:rsid w:val="719D13B2"/>
    <w:rsid w:val="71C03104"/>
    <w:rsid w:val="71C8046F"/>
    <w:rsid w:val="71D51917"/>
    <w:rsid w:val="71D622A3"/>
    <w:rsid w:val="71DA6162"/>
    <w:rsid w:val="71DB700A"/>
    <w:rsid w:val="71DF088E"/>
    <w:rsid w:val="721B190F"/>
    <w:rsid w:val="72C31132"/>
    <w:rsid w:val="72C55BD8"/>
    <w:rsid w:val="72C8235E"/>
    <w:rsid w:val="72F135BC"/>
    <w:rsid w:val="72F2446E"/>
    <w:rsid w:val="730523B4"/>
    <w:rsid w:val="730907D2"/>
    <w:rsid w:val="73153F3C"/>
    <w:rsid w:val="73387268"/>
    <w:rsid w:val="73847BFE"/>
    <w:rsid w:val="73872145"/>
    <w:rsid w:val="73903887"/>
    <w:rsid w:val="739871C6"/>
    <w:rsid w:val="73AC77CE"/>
    <w:rsid w:val="73CD6A46"/>
    <w:rsid w:val="73E91341"/>
    <w:rsid w:val="742B6424"/>
    <w:rsid w:val="74425C89"/>
    <w:rsid w:val="74444064"/>
    <w:rsid w:val="74650A58"/>
    <w:rsid w:val="74DB66B0"/>
    <w:rsid w:val="74DC53DD"/>
    <w:rsid w:val="74DF5BFA"/>
    <w:rsid w:val="74FC65DD"/>
    <w:rsid w:val="75257C9A"/>
    <w:rsid w:val="75262A2F"/>
    <w:rsid w:val="75787C4E"/>
    <w:rsid w:val="759414DC"/>
    <w:rsid w:val="75961E50"/>
    <w:rsid w:val="75AC72BC"/>
    <w:rsid w:val="75DE398A"/>
    <w:rsid w:val="75E47C1A"/>
    <w:rsid w:val="75E53C34"/>
    <w:rsid w:val="75FB1C83"/>
    <w:rsid w:val="76093F1F"/>
    <w:rsid w:val="76300459"/>
    <w:rsid w:val="76663571"/>
    <w:rsid w:val="76952744"/>
    <w:rsid w:val="76AB78A5"/>
    <w:rsid w:val="76BC460E"/>
    <w:rsid w:val="76E57F2A"/>
    <w:rsid w:val="76EF0818"/>
    <w:rsid w:val="76FD071B"/>
    <w:rsid w:val="770B7F39"/>
    <w:rsid w:val="77164A37"/>
    <w:rsid w:val="771D272F"/>
    <w:rsid w:val="773120DF"/>
    <w:rsid w:val="773C1398"/>
    <w:rsid w:val="774269CD"/>
    <w:rsid w:val="77463DBE"/>
    <w:rsid w:val="775102EC"/>
    <w:rsid w:val="777A1304"/>
    <w:rsid w:val="778B07AF"/>
    <w:rsid w:val="77912D0E"/>
    <w:rsid w:val="77986A4A"/>
    <w:rsid w:val="77A07274"/>
    <w:rsid w:val="77B10C2C"/>
    <w:rsid w:val="77DC6205"/>
    <w:rsid w:val="77FD6011"/>
    <w:rsid w:val="78116F17"/>
    <w:rsid w:val="781E4895"/>
    <w:rsid w:val="78230E9D"/>
    <w:rsid w:val="78241AE3"/>
    <w:rsid w:val="785509CB"/>
    <w:rsid w:val="78584949"/>
    <w:rsid w:val="78656AF1"/>
    <w:rsid w:val="787D0C36"/>
    <w:rsid w:val="78845300"/>
    <w:rsid w:val="788B0DFB"/>
    <w:rsid w:val="78AD175D"/>
    <w:rsid w:val="78E55A5E"/>
    <w:rsid w:val="791D1B23"/>
    <w:rsid w:val="79271803"/>
    <w:rsid w:val="79745750"/>
    <w:rsid w:val="797667E7"/>
    <w:rsid w:val="79767798"/>
    <w:rsid w:val="799450BD"/>
    <w:rsid w:val="79F33636"/>
    <w:rsid w:val="7A1F234E"/>
    <w:rsid w:val="7A2E53FC"/>
    <w:rsid w:val="7A3D3B46"/>
    <w:rsid w:val="7A582C22"/>
    <w:rsid w:val="7A5F1616"/>
    <w:rsid w:val="7A7B60A2"/>
    <w:rsid w:val="7A9D341E"/>
    <w:rsid w:val="7AB231EC"/>
    <w:rsid w:val="7AC1038E"/>
    <w:rsid w:val="7AC576C8"/>
    <w:rsid w:val="7ACF7915"/>
    <w:rsid w:val="7AE718AE"/>
    <w:rsid w:val="7B0920C8"/>
    <w:rsid w:val="7B134A81"/>
    <w:rsid w:val="7B1B3585"/>
    <w:rsid w:val="7B36292A"/>
    <w:rsid w:val="7B38069F"/>
    <w:rsid w:val="7B65362D"/>
    <w:rsid w:val="7B6C47D5"/>
    <w:rsid w:val="7B7355EB"/>
    <w:rsid w:val="7B7813AA"/>
    <w:rsid w:val="7B83508C"/>
    <w:rsid w:val="7B9F7D4D"/>
    <w:rsid w:val="7BBC0A14"/>
    <w:rsid w:val="7BC966A8"/>
    <w:rsid w:val="7BED7A3A"/>
    <w:rsid w:val="7C3B2728"/>
    <w:rsid w:val="7C7C5253"/>
    <w:rsid w:val="7C811909"/>
    <w:rsid w:val="7C966D55"/>
    <w:rsid w:val="7C971CEE"/>
    <w:rsid w:val="7CB80F28"/>
    <w:rsid w:val="7CC002EA"/>
    <w:rsid w:val="7CD61E8A"/>
    <w:rsid w:val="7CF82391"/>
    <w:rsid w:val="7CF972AE"/>
    <w:rsid w:val="7D134EBB"/>
    <w:rsid w:val="7D38370D"/>
    <w:rsid w:val="7D3C4C36"/>
    <w:rsid w:val="7D4959F1"/>
    <w:rsid w:val="7D537091"/>
    <w:rsid w:val="7D542983"/>
    <w:rsid w:val="7D6D1BA2"/>
    <w:rsid w:val="7DB54398"/>
    <w:rsid w:val="7DBE06E2"/>
    <w:rsid w:val="7DF2643D"/>
    <w:rsid w:val="7E0D7C1E"/>
    <w:rsid w:val="7E1119F0"/>
    <w:rsid w:val="7E35509E"/>
    <w:rsid w:val="7E5D4D83"/>
    <w:rsid w:val="7E7515B9"/>
    <w:rsid w:val="7E7D3062"/>
    <w:rsid w:val="7E890E13"/>
    <w:rsid w:val="7E9223D0"/>
    <w:rsid w:val="7E9A3432"/>
    <w:rsid w:val="7EA22DBB"/>
    <w:rsid w:val="7EB470EE"/>
    <w:rsid w:val="7EF32CA3"/>
    <w:rsid w:val="7F0B4B59"/>
    <w:rsid w:val="7F1642C4"/>
    <w:rsid w:val="7F17355A"/>
    <w:rsid w:val="7F206335"/>
    <w:rsid w:val="7F285F66"/>
    <w:rsid w:val="7F2F1C15"/>
    <w:rsid w:val="7F3558F1"/>
    <w:rsid w:val="7F43352A"/>
    <w:rsid w:val="7F5602C5"/>
    <w:rsid w:val="7F666A93"/>
    <w:rsid w:val="7F733441"/>
    <w:rsid w:val="7F760183"/>
    <w:rsid w:val="7F7D0CD9"/>
    <w:rsid w:val="7FAC23A6"/>
    <w:rsid w:val="7FCB18AD"/>
    <w:rsid w:val="7FD51843"/>
    <w:rsid w:val="7FFC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560" w:lineRule="exact"/>
      <w:jc w:val="center"/>
      <w:outlineLvl w:val="1"/>
    </w:pPr>
    <w:rPr>
      <w:rFonts w:ascii="Arial" w:hAnsi="Arial" w:eastAsia="方正小标宋简体"/>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paragraph" w:customStyle="1" w:styleId="11">
    <w:name w:val="Char"/>
    <w:basedOn w:val="1"/>
    <w:qFormat/>
    <w:uiPriority w:val="0"/>
    <w:pPr>
      <w:widowControl/>
      <w:spacing w:line="240" w:lineRule="exact"/>
      <w:ind w:left="1"/>
      <w:jc w:val="left"/>
    </w:pPr>
    <w:rPr>
      <w:kern w:val="0"/>
      <w:sz w:val="20"/>
      <w:szCs w:val="20"/>
    </w:rPr>
  </w:style>
  <w:style w:type="character" w:customStyle="1" w:styleId="12">
    <w:name w:val="页脚 Char"/>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72</Pages>
  <Words>26400</Words>
  <Characters>29546</Characters>
  <Lines>32</Lines>
  <Paragraphs>9</Paragraphs>
  <TotalTime>13</TotalTime>
  <ScaleCrop>false</ScaleCrop>
  <LinksUpToDate>false</LinksUpToDate>
  <CharactersWithSpaces>29637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小宝</dc:creator>
  <cp:lastModifiedBy>一</cp:lastModifiedBy>
  <cp:lastPrinted>2021-11-08T09:01:00Z</cp:lastPrinted>
  <dcterms:modified xsi:type="dcterms:W3CDTF">2022-05-10T03:14:15Z</dcterms:modified>
  <dc:title>赤国土资用呈[2007]7号           签发人:许小平</dc:title>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514BB7DE99F24A429C7D716F38FAB71B</vt:lpwstr>
  </property>
</Properties>
</file>